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noProof/>
          <w:sz w:val="24"/>
          <w:szCs w:val="24"/>
          <w:lang w:eastAsia="en-GB"/>
        </w:rPr>
        <w:drawing>
          <wp:inline distT="0" distB="0" distL="0" distR="0">
            <wp:extent cx="2268855" cy="2355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855" cy="2355215"/>
                    </a:xfrm>
                    <a:prstGeom prst="rect">
                      <a:avLst/>
                    </a:prstGeom>
                    <a:noFill/>
                    <a:ln>
                      <a:noFill/>
                    </a:ln>
                  </pic:spPr>
                </pic:pic>
              </a:graphicData>
            </a:graphic>
          </wp:inline>
        </w:drawing>
      </w:r>
    </w:p>
    <w:p w:rsidR="00BC1371" w:rsidRDefault="00BC1371" w:rsidP="006E7136">
      <w:pPr>
        <w:spacing w:after="0" w:line="240" w:lineRule="auto"/>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Ash, Cartwright &amp; Kelsey Church of England Primary School (Aided)</w:t>
      </w: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Special Educational Needs and Disability Policy</w:t>
      </w: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8F4692">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Lead Governor:</w:t>
      </w:r>
      <w:r>
        <w:rPr>
          <w:rFonts w:ascii="Times New Roman" w:eastAsia="Times New Roman" w:hAnsi="Times New Roman" w:cs="Times New Roman"/>
          <w:sz w:val="32"/>
          <w:szCs w:val="32"/>
          <w:lang w:eastAsia="en-GB"/>
        </w:rPr>
        <w:tab/>
      </w:r>
      <w:r>
        <w:rPr>
          <w:rFonts w:ascii="Times New Roman" w:eastAsia="Times New Roman" w:hAnsi="Times New Roman" w:cs="Times New Roman"/>
          <w:sz w:val="32"/>
          <w:szCs w:val="32"/>
          <w:lang w:eastAsia="en-GB"/>
        </w:rPr>
        <w:tab/>
      </w:r>
      <w:r>
        <w:rPr>
          <w:rFonts w:ascii="Times New Roman" w:eastAsia="Times New Roman" w:hAnsi="Times New Roman" w:cs="Times New Roman"/>
          <w:sz w:val="32"/>
          <w:szCs w:val="32"/>
          <w:lang w:eastAsia="en-GB"/>
        </w:rPr>
        <w:tab/>
      </w:r>
      <w:r w:rsidR="00AA7681">
        <w:rPr>
          <w:rFonts w:ascii="Times New Roman" w:eastAsia="Times New Roman" w:hAnsi="Times New Roman" w:cs="Times New Roman"/>
          <w:sz w:val="32"/>
          <w:szCs w:val="32"/>
          <w:lang w:eastAsia="en-GB"/>
        </w:rPr>
        <w:t>Paula Miller</w:t>
      </w:r>
    </w:p>
    <w:p w:rsidR="00BC1371" w:rsidRDefault="00096AF4">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Lead member of staff: </w:t>
      </w:r>
      <w:r>
        <w:rPr>
          <w:rFonts w:ascii="Times New Roman" w:eastAsia="Times New Roman" w:hAnsi="Times New Roman" w:cs="Times New Roman"/>
          <w:sz w:val="32"/>
          <w:szCs w:val="32"/>
          <w:lang w:eastAsia="en-GB"/>
        </w:rPr>
        <w:tab/>
      </w:r>
      <w:r w:rsidR="00B2418B">
        <w:rPr>
          <w:rFonts w:ascii="Times New Roman" w:eastAsia="Times New Roman" w:hAnsi="Times New Roman" w:cs="Times New Roman"/>
          <w:sz w:val="32"/>
          <w:szCs w:val="32"/>
          <w:lang w:eastAsia="en-GB"/>
        </w:rPr>
        <w:t xml:space="preserve">Julie </w:t>
      </w:r>
      <w:r w:rsidR="008A21DC">
        <w:rPr>
          <w:rFonts w:ascii="Times New Roman" w:eastAsia="Times New Roman" w:hAnsi="Times New Roman" w:cs="Times New Roman"/>
          <w:sz w:val="32"/>
          <w:szCs w:val="32"/>
          <w:lang w:eastAsia="en-GB"/>
        </w:rPr>
        <w:t>Wilkinson</w:t>
      </w: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096AF4">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Date approved: </w:t>
      </w:r>
      <w:r>
        <w:rPr>
          <w:rFonts w:ascii="Times New Roman" w:eastAsia="Times New Roman" w:hAnsi="Times New Roman" w:cs="Times New Roman"/>
          <w:sz w:val="32"/>
          <w:szCs w:val="32"/>
          <w:lang w:eastAsia="en-GB"/>
        </w:rPr>
        <w:tab/>
      </w:r>
      <w:r w:rsidR="006F18A4">
        <w:rPr>
          <w:rFonts w:ascii="Times New Roman" w:eastAsia="Times New Roman" w:hAnsi="Times New Roman" w:cs="Times New Roman"/>
          <w:sz w:val="32"/>
          <w:szCs w:val="32"/>
          <w:lang w:eastAsia="en-GB"/>
        </w:rPr>
        <w:t>March 2021</w:t>
      </w:r>
    </w:p>
    <w:p w:rsidR="006E7136" w:rsidRDefault="006F18A4">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Review date: March 2022</w:t>
      </w:r>
      <w:r w:rsidR="00096AF4">
        <w:rPr>
          <w:rFonts w:ascii="Times New Roman" w:eastAsia="Times New Roman" w:hAnsi="Times New Roman" w:cs="Times New Roman"/>
          <w:sz w:val="32"/>
          <w:szCs w:val="32"/>
          <w:lang w:eastAsia="en-GB"/>
        </w:rPr>
        <w:t xml:space="preserve"> </w:t>
      </w:r>
    </w:p>
    <w:p w:rsidR="006F18A4" w:rsidRDefault="006F18A4" w:rsidP="006F18A4">
      <w:pPr>
        <w:autoSpaceDE w:val="0"/>
        <w:autoSpaceDN w:val="0"/>
        <w:adjustRightInd w:val="0"/>
        <w:spacing w:after="0" w:line="240" w:lineRule="auto"/>
        <w:rPr>
          <w:rFonts w:ascii="Arial" w:hAnsi="Arial" w:cs="Arial"/>
          <w:color w:val="000000"/>
          <w:sz w:val="24"/>
          <w:szCs w:val="24"/>
        </w:rPr>
      </w:pPr>
    </w:p>
    <w:p w:rsidR="00E22914" w:rsidRPr="006F18A4" w:rsidRDefault="00E22914" w:rsidP="00E22914">
      <w:pPr>
        <w:autoSpaceDE w:val="0"/>
        <w:autoSpaceDN w:val="0"/>
        <w:adjustRightInd w:val="0"/>
        <w:spacing w:after="0" w:line="240" w:lineRule="auto"/>
        <w:jc w:val="center"/>
        <w:rPr>
          <w:rFonts w:ascii="Arial" w:hAnsi="Arial" w:cs="Arial"/>
          <w:color w:val="000000"/>
          <w:sz w:val="24"/>
          <w:szCs w:val="24"/>
        </w:rPr>
      </w:pPr>
      <w:r>
        <w:rPr>
          <w:rFonts w:ascii="Times New Roman" w:hAnsi="Times New Roman"/>
          <w:b/>
          <w:color w:val="000000"/>
          <w:sz w:val="28"/>
          <w:szCs w:val="28"/>
        </w:rPr>
        <w:t>Mission Statement</w:t>
      </w:r>
    </w:p>
    <w:p w:rsidR="006E7136" w:rsidRDefault="006F18A4" w:rsidP="006F18A4">
      <w:pPr>
        <w:autoSpaceDE w:val="0"/>
        <w:autoSpaceDN w:val="0"/>
        <w:adjustRightInd w:val="0"/>
        <w:jc w:val="center"/>
        <w:rPr>
          <w:rFonts w:ascii="Times New Roman" w:hAnsi="Times New Roman"/>
          <w:b/>
          <w:color w:val="000000"/>
          <w:sz w:val="28"/>
          <w:szCs w:val="28"/>
        </w:rPr>
      </w:pPr>
      <w:r w:rsidRPr="006F18A4">
        <w:rPr>
          <w:rFonts w:ascii="Arial" w:hAnsi="Arial" w:cs="Arial"/>
          <w:color w:val="000000"/>
          <w:sz w:val="24"/>
          <w:szCs w:val="24"/>
        </w:rPr>
        <w:t xml:space="preserve"> </w:t>
      </w:r>
      <w:r w:rsidRPr="006F18A4">
        <w:rPr>
          <w:rFonts w:ascii="Arial" w:hAnsi="Arial" w:cs="Arial"/>
          <w:b/>
          <w:bCs/>
          <w:color w:val="000000"/>
          <w:sz w:val="23"/>
          <w:szCs w:val="23"/>
        </w:rPr>
        <w:t xml:space="preserve">Our Christian vision guides our journey to provide a rich, well-rounded education enabling all to become the very best that God intended. We treat adults and pupils with love and dignity in a space where Christian values are developed and everyone can flourish. </w:t>
      </w:r>
    </w:p>
    <w:p w:rsidR="006E7136" w:rsidRDefault="006E7136" w:rsidP="006E7136">
      <w:pPr>
        <w:tabs>
          <w:tab w:val="left" w:pos="1410"/>
        </w:tabs>
        <w:rPr>
          <w:rFonts w:ascii="Arial" w:hAnsi="Arial" w:cs="Arial"/>
          <w:lang w:eastAsia="en-GB"/>
        </w:rPr>
      </w:pPr>
    </w:p>
    <w:p w:rsidR="006E7136" w:rsidRDefault="006E7136" w:rsidP="006E7136">
      <w:pPr>
        <w:jc w:val="center"/>
        <w:rPr>
          <w:rFonts w:ascii="Times New Roman" w:hAnsi="Times New Roman" w:cs="Times New Roman"/>
          <w:sz w:val="20"/>
          <w:lang w:eastAsia="en-GB"/>
        </w:rPr>
      </w:pPr>
      <w:r>
        <w:rPr>
          <w:rFonts w:ascii="Times New Roman" w:eastAsia="Calibri" w:hAnsi="Times New Roman"/>
          <w:sz w:val="36"/>
          <w:szCs w:val="36"/>
        </w:rPr>
        <w:t xml:space="preserve">Friendship      </w:t>
      </w:r>
      <w:r>
        <w:rPr>
          <w:rFonts w:ascii="Times New Roman" w:eastAsia="Calibri" w:hAnsi="Times New Roman"/>
          <w:color w:val="FFC000"/>
          <w:sz w:val="36"/>
          <w:szCs w:val="36"/>
        </w:rPr>
        <w:t xml:space="preserve">Joy   </w:t>
      </w:r>
      <w:r>
        <w:rPr>
          <w:rFonts w:ascii="Times New Roman" w:eastAsia="Calibri" w:hAnsi="Times New Roman"/>
          <w:color w:val="FF0000"/>
          <w:sz w:val="36"/>
          <w:szCs w:val="36"/>
        </w:rPr>
        <w:t xml:space="preserve">Community </w:t>
      </w:r>
      <w:r>
        <w:rPr>
          <w:rFonts w:ascii="Times New Roman" w:eastAsia="Calibri" w:hAnsi="Times New Roman"/>
          <w:color w:val="FFC000"/>
          <w:sz w:val="36"/>
          <w:szCs w:val="36"/>
        </w:rPr>
        <w:t xml:space="preserve">  </w:t>
      </w:r>
      <w:r>
        <w:rPr>
          <w:rFonts w:ascii="Times New Roman" w:eastAsia="Calibri" w:hAnsi="Times New Roman"/>
          <w:sz w:val="36"/>
          <w:szCs w:val="36"/>
        </w:rPr>
        <w:t xml:space="preserve">  </w:t>
      </w:r>
      <w:r>
        <w:rPr>
          <w:rFonts w:ascii="Times New Roman" w:eastAsia="Calibri" w:hAnsi="Times New Roman"/>
          <w:color w:val="5F497A"/>
          <w:sz w:val="36"/>
          <w:szCs w:val="36"/>
        </w:rPr>
        <w:t xml:space="preserve">Forgiveness </w:t>
      </w:r>
      <w:r>
        <w:rPr>
          <w:rFonts w:ascii="Times New Roman" w:eastAsia="Calibri" w:hAnsi="Times New Roman"/>
          <w:sz w:val="36"/>
          <w:szCs w:val="36"/>
        </w:rPr>
        <w:t xml:space="preserve">  </w:t>
      </w:r>
      <w:r>
        <w:rPr>
          <w:rFonts w:ascii="Times New Roman" w:eastAsia="Calibri" w:hAnsi="Times New Roman"/>
          <w:color w:val="FF00FF"/>
          <w:sz w:val="36"/>
          <w:szCs w:val="36"/>
        </w:rPr>
        <w:t xml:space="preserve">Perseverance  </w:t>
      </w:r>
      <w:r>
        <w:rPr>
          <w:rFonts w:ascii="Times New Roman" w:eastAsia="Calibri" w:hAnsi="Times New Roman"/>
          <w:sz w:val="36"/>
          <w:szCs w:val="36"/>
        </w:rPr>
        <w:t xml:space="preserve">     </w:t>
      </w:r>
      <w:r>
        <w:rPr>
          <w:rFonts w:ascii="Times New Roman" w:eastAsia="Calibri" w:hAnsi="Times New Roman"/>
          <w:color w:val="00B050"/>
          <w:sz w:val="36"/>
          <w:szCs w:val="36"/>
        </w:rPr>
        <w:t>Creation</w:t>
      </w:r>
    </w:p>
    <w:p w:rsidR="006E7136" w:rsidRDefault="006E7136" w:rsidP="006E7136">
      <w:pPr>
        <w:jc w:val="center"/>
        <w:rPr>
          <w:rFonts w:ascii="Times New Roman" w:hAnsi="Times New Roman"/>
          <w:sz w:val="24"/>
          <w:szCs w:val="24"/>
          <w:lang w:val="en-US" w:eastAsia="en-GB"/>
        </w:rPr>
      </w:pPr>
    </w:p>
    <w:p w:rsidR="00BC1371" w:rsidRPr="006E7136" w:rsidRDefault="006E7136" w:rsidP="006E7136">
      <w:pPr>
        <w:jc w:val="center"/>
        <w:rPr>
          <w:rFonts w:ascii="Times New Roman" w:hAnsi="Times New Roman"/>
          <w:szCs w:val="24"/>
          <w:lang w:val="en-US" w:eastAsia="en-GB"/>
        </w:rPr>
      </w:pPr>
      <w:r>
        <w:rPr>
          <w:rFonts w:ascii="Times New Roman" w:hAnsi="Times New Roman"/>
          <w:szCs w:val="24"/>
          <w:lang w:val="en-US" w:eastAsia="en-GB"/>
        </w:rPr>
        <w:t>This set of values is reflected in all our policies.</w:t>
      </w:r>
    </w:p>
    <w:p w:rsidR="0091573F" w:rsidRDefault="0091573F">
      <w:pPr>
        <w:autoSpaceDE w:val="0"/>
        <w:autoSpaceDN w:val="0"/>
        <w:adjustRightInd w:val="0"/>
        <w:spacing w:after="0" w:line="240" w:lineRule="auto"/>
        <w:rPr>
          <w:rFonts w:ascii="Times New Roman" w:hAnsi="Times New Roman" w:cs="Times New Roman"/>
          <w:color w:val="000000"/>
          <w:sz w:val="24"/>
          <w:szCs w:val="24"/>
        </w:rPr>
      </w:pPr>
    </w:p>
    <w:p w:rsidR="00304242" w:rsidRPr="00121733" w:rsidRDefault="00304242" w:rsidP="00304242">
      <w:pPr>
        <w:pStyle w:val="Default"/>
      </w:pPr>
      <w:r w:rsidRPr="00121733">
        <w:rPr>
          <w:b/>
          <w:bCs/>
        </w:rPr>
        <w:t>A</w:t>
      </w:r>
      <w:r w:rsidR="00A72ADD">
        <w:rPr>
          <w:b/>
          <w:bCs/>
        </w:rPr>
        <w:t xml:space="preserve">sh Cartwright and Kelsey (Aided) </w:t>
      </w:r>
      <w:r w:rsidRPr="00121733">
        <w:rPr>
          <w:b/>
          <w:bCs/>
        </w:rPr>
        <w:t xml:space="preserve">School </w:t>
      </w:r>
    </w:p>
    <w:p w:rsidR="00304242" w:rsidRPr="00121733" w:rsidRDefault="00304242" w:rsidP="00304242">
      <w:pPr>
        <w:pStyle w:val="Default"/>
      </w:pPr>
      <w:r w:rsidRPr="00121733">
        <w:rPr>
          <w:b/>
          <w:bCs/>
        </w:rPr>
        <w:t xml:space="preserve">SEN&amp;D Policy </w:t>
      </w:r>
    </w:p>
    <w:p w:rsidR="00931314" w:rsidRDefault="00A72ADD" w:rsidP="00326DCE">
      <w:pPr>
        <w:spacing w:after="0"/>
        <w:rPr>
          <w:b/>
          <w:bCs/>
          <w:i/>
          <w:iCs/>
          <w:sz w:val="24"/>
          <w:szCs w:val="24"/>
        </w:rPr>
      </w:pPr>
      <w:r>
        <w:rPr>
          <w:b/>
          <w:bCs/>
          <w:i/>
          <w:iCs/>
          <w:sz w:val="24"/>
          <w:szCs w:val="24"/>
        </w:rPr>
        <w:t>March 2021</w:t>
      </w:r>
      <w:bookmarkStart w:id="0" w:name="_GoBack"/>
      <w:bookmarkEnd w:id="0"/>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This policy is written in line with the requirements of:</w:t>
      </w:r>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Children and Families Act 2014</w:t>
      </w:r>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 xml:space="preserve">SEN Code of Practice 2014 </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2014 1530 Special Educational Needs and Disability Regulations 2014</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 3 Duties on Schools – Special Educational Needs Co-ordinators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Schedule 1 regulation 51– Information to be included in the SEN information report</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Schedule 2 regulation 53 – Information to be published by a local authority in its local offer Equality Act 2010</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Schools Admissions Code, DfE 1 Feb 2012</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2012 1124 The School Information (England) (Amendment) Regulations 2012</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2013 758 The School Information (England) (Amendment) Regulations 2013</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policy should be read in conjunction with all school policies</w:t>
      </w:r>
    </w:p>
    <w:p w:rsidR="00326DCE" w:rsidRDefault="009D4F55"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t>
      </w:r>
      <w:r w:rsidR="00326DCE" w:rsidRPr="00326DCE">
        <w:rPr>
          <w:rFonts w:ascii="Times New Roman" w:hAnsi="Times New Roman" w:cs="Times New Roman"/>
          <w:color w:val="000000" w:themeColor="text1"/>
          <w:sz w:val="24"/>
          <w:szCs w:val="24"/>
        </w:rPr>
        <w:t>was developed with the Headteacher, SENCo and representatives from the governing body and in consultation with parents, and will be reviewed annually.</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121733">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Definition of SEN</w:t>
      </w:r>
    </w:p>
    <w:p w:rsidR="00BC1371" w:rsidRDefault="00096AF4" w:rsidP="00C8692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child or young person has SEN if they have a learning difficulty or disability which calls for special educational provision to be made for him or her.  </w:t>
      </w:r>
    </w:p>
    <w:p w:rsidR="00BC1371" w:rsidRDefault="00096AF4" w:rsidP="001217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child of compulsory school age or a young person has a learning difficulty if he or she:</w:t>
      </w:r>
    </w:p>
    <w:p w:rsidR="00BC1371" w:rsidRPr="00121733" w:rsidRDefault="00121733" w:rsidP="001217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096AF4" w:rsidRPr="00121733">
        <w:rPr>
          <w:rFonts w:ascii="Times New Roman" w:hAnsi="Times New Roman" w:cs="Times New Roman"/>
          <w:color w:val="000000" w:themeColor="text1"/>
          <w:sz w:val="24"/>
          <w:szCs w:val="24"/>
        </w:rPr>
        <w:t>Has a significantly greater difficulty in learning than the majority of others of the same age; or</w:t>
      </w:r>
    </w:p>
    <w:p w:rsidR="00BC1371" w:rsidRPr="00121733" w:rsidRDefault="00121733" w:rsidP="00121733">
      <w:pPr>
        <w:spacing w:after="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(b) </w:t>
      </w:r>
      <w:r w:rsidR="00096AF4" w:rsidRPr="00121733">
        <w:rPr>
          <w:rFonts w:ascii="Times New Roman" w:hAnsi="Times New Roman" w:cs="Times New Roman"/>
          <w:color w:val="000000" w:themeColor="text1"/>
          <w:sz w:val="24"/>
          <w:szCs w:val="24"/>
        </w:rPr>
        <w:t xml:space="preserve">Has a disability which prevents or hinders him or her from making use of facilities of a kind generally provided for others of the same age in mainstream schools or mainstream post-16 </w:t>
      </w:r>
      <w:r w:rsidR="00B961BD">
        <w:rPr>
          <w:rFonts w:ascii="Times New Roman" w:hAnsi="Times New Roman" w:cs="Times New Roman"/>
          <w:color w:val="000000" w:themeColor="text1"/>
          <w:sz w:val="24"/>
          <w:szCs w:val="24"/>
        </w:rPr>
        <w:t>institutions.</w:t>
      </w:r>
      <w:r w:rsidR="00096AF4" w:rsidRPr="00121733">
        <w:rPr>
          <w:rFonts w:ascii="Times New Roman" w:hAnsi="Times New Roman" w:cs="Times New Roman"/>
          <w:color w:val="000000" w:themeColor="text1"/>
          <w:sz w:val="24"/>
          <w:szCs w:val="24"/>
        </w:rPr>
        <w:t xml:space="preserve"> </w:t>
      </w:r>
      <w:r w:rsidR="00096AF4" w:rsidRPr="00121733">
        <w:rPr>
          <w:rFonts w:ascii="Times New Roman" w:hAnsi="Times New Roman" w:cs="Times New Roman"/>
          <w:i/>
          <w:color w:val="000000" w:themeColor="text1"/>
          <w:sz w:val="24"/>
          <w:szCs w:val="24"/>
        </w:rPr>
        <w:t>SEN Code of Practice (2014, p 4)</w:t>
      </w:r>
    </w:p>
    <w:p w:rsidR="00BC1371" w:rsidRDefault="00BC1371" w:rsidP="00121733">
      <w:pPr>
        <w:pStyle w:val="ListParagraph"/>
        <w:spacing w:after="0"/>
        <w:ind w:left="1440"/>
        <w:jc w:val="both"/>
        <w:rPr>
          <w:rFonts w:ascii="Times New Roman" w:hAnsi="Times New Roman" w:cs="Times New Roman"/>
          <w:color w:val="000000" w:themeColor="text1"/>
          <w:sz w:val="24"/>
          <w:szCs w:val="24"/>
        </w:rPr>
      </w:pPr>
    </w:p>
    <w:p w:rsidR="00BC1371" w:rsidRDefault="00096AF4" w:rsidP="00121733">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Definition of disability</w:t>
      </w:r>
    </w:p>
    <w:p w:rsidR="00BC1371" w:rsidRDefault="00096AF4" w:rsidP="00ED4CE5">
      <w:pPr>
        <w:spacing w:after="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Many children and young people who have SEN may also have a disability under </w:t>
      </w:r>
      <w:r w:rsidR="00B961BD">
        <w:rPr>
          <w:rFonts w:ascii="Times New Roman" w:hAnsi="Times New Roman" w:cs="Times New Roman"/>
          <w:color w:val="000000" w:themeColor="text1"/>
          <w:sz w:val="24"/>
          <w:szCs w:val="24"/>
        </w:rPr>
        <w:t>the Equality Act 2010 – that is</w:t>
      </w:r>
      <w:r>
        <w:rPr>
          <w:rFonts w:ascii="Times New Roman" w:hAnsi="Times New Roman" w:cs="Times New Roman"/>
          <w:color w:val="000000" w:themeColor="text1"/>
          <w:sz w:val="24"/>
          <w:szCs w:val="24"/>
        </w:rPr>
        <w:t xml:space="preserve">…a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Pr>
          <w:rFonts w:ascii="Times New Roman" w:hAnsi="Times New Roman" w:cs="Times New Roman"/>
          <w:i/>
          <w:color w:val="000000" w:themeColor="text1"/>
          <w:sz w:val="24"/>
          <w:szCs w:val="24"/>
        </w:rPr>
        <w:t>SEN Code of Practice (2014, p5)</w:t>
      </w:r>
    </w:p>
    <w:p w:rsidR="00BC1371" w:rsidRPr="001D2BAB" w:rsidRDefault="00BC1371" w:rsidP="00121733">
      <w:pPr>
        <w:spacing w:after="0"/>
        <w:jc w:val="both"/>
        <w:rPr>
          <w:rFonts w:ascii="Times New Roman" w:hAnsi="Times New Roman" w:cs="Times New Roman"/>
          <w:b/>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1 The kinds of special educational need for which provision is made at the school</w:t>
      </w:r>
    </w:p>
    <w:p w:rsidR="00C8692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Ash Cartwright &amp; Kelsey primary school we can make provision for every kind of frequently occurring spe</w:t>
      </w:r>
      <w:r w:rsidR="00E621E0">
        <w:rPr>
          <w:rFonts w:ascii="Times New Roman" w:hAnsi="Times New Roman" w:cs="Times New Roman"/>
          <w:color w:val="000000" w:themeColor="text1"/>
          <w:sz w:val="24"/>
          <w:szCs w:val="24"/>
        </w:rPr>
        <w:t xml:space="preserve">cial educational need without an </w:t>
      </w:r>
      <w:r w:rsidR="002E40F8">
        <w:rPr>
          <w:rFonts w:ascii="Times New Roman" w:hAnsi="Times New Roman" w:cs="Times New Roman"/>
          <w:color w:val="000000" w:themeColor="text1"/>
          <w:sz w:val="24"/>
          <w:szCs w:val="24"/>
        </w:rPr>
        <w:t>Education</w:t>
      </w:r>
      <w:r>
        <w:rPr>
          <w:rFonts w:ascii="Times New Roman" w:hAnsi="Times New Roman" w:cs="Times New Roman"/>
          <w:color w:val="000000" w:themeColor="text1"/>
          <w:sz w:val="24"/>
          <w:szCs w:val="24"/>
        </w:rPr>
        <w:t xml:space="preserve"> Heal</w:t>
      </w:r>
      <w:r w:rsidR="002E4CC2">
        <w:rPr>
          <w:rFonts w:ascii="Times New Roman" w:hAnsi="Times New Roman" w:cs="Times New Roman"/>
          <w:color w:val="000000" w:themeColor="text1"/>
          <w:sz w:val="24"/>
          <w:szCs w:val="24"/>
        </w:rPr>
        <w:t>th and Care Plan, for instance dyslexia, d</w:t>
      </w:r>
      <w:r>
        <w:rPr>
          <w:rFonts w:ascii="Times New Roman" w:hAnsi="Times New Roman" w:cs="Times New Roman"/>
          <w:color w:val="000000" w:themeColor="text1"/>
          <w:sz w:val="24"/>
          <w:szCs w:val="24"/>
        </w:rPr>
        <w:t xml:space="preserve">yspraxia, speech and language needs, </w:t>
      </w:r>
      <w:r w:rsidR="002E4CC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utism, Asperger’s syndrome, learning difficulties and behaviour difficulties.  There are other kinds of special educational </w:t>
      </w:r>
      <w:r>
        <w:rPr>
          <w:rFonts w:ascii="Times New Roman" w:hAnsi="Times New Roman" w:cs="Times New Roman"/>
          <w:color w:val="000000" w:themeColor="text1"/>
          <w:sz w:val="24"/>
          <w:szCs w:val="24"/>
        </w:rPr>
        <w:lastRenderedPageBreak/>
        <w:t xml:space="preserve">need which do not occur as frequently and with which the school is less familiar, but we can access training and advice so that these kinds of needs can be met.  </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Decisions on </w:t>
      </w:r>
      <w:r w:rsidR="008A21DC">
        <w:rPr>
          <w:rFonts w:ascii="Times New Roman" w:hAnsi="Times New Roman" w:cs="Times New Roman"/>
          <w:color w:val="000000" w:themeColor="text1"/>
          <w:sz w:val="24"/>
          <w:szCs w:val="24"/>
        </w:rPr>
        <w:t xml:space="preserve">the admission of pupils with an </w:t>
      </w:r>
      <w:r>
        <w:rPr>
          <w:rFonts w:ascii="Times New Roman" w:hAnsi="Times New Roman" w:cs="Times New Roman"/>
          <w:color w:val="000000" w:themeColor="text1"/>
          <w:sz w:val="24"/>
          <w:szCs w:val="24"/>
        </w:rPr>
        <w:t>Education, Health and Care plan are made by the Local Authority.</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admission ar</w:t>
      </w:r>
      <w:r w:rsidR="008A21DC">
        <w:rPr>
          <w:rFonts w:ascii="Times New Roman" w:hAnsi="Times New Roman" w:cs="Times New Roman"/>
          <w:color w:val="000000" w:themeColor="text1"/>
          <w:sz w:val="24"/>
          <w:szCs w:val="24"/>
        </w:rPr>
        <w:t>rangements for pupils without an</w:t>
      </w:r>
      <w:r>
        <w:rPr>
          <w:rFonts w:ascii="Times New Roman" w:hAnsi="Times New Roman" w:cs="Times New Roman"/>
          <w:color w:val="000000" w:themeColor="text1"/>
          <w:sz w:val="24"/>
          <w:szCs w:val="24"/>
        </w:rPr>
        <w:t xml:space="preserve"> Education, Health and Care Plan do not discriminate against or disadvantage disabled children or those with special educational needs.</w:t>
      </w:r>
    </w:p>
    <w:p w:rsidR="00557CA7" w:rsidRDefault="00557CA7" w:rsidP="00557CA7">
      <w:pPr>
        <w:pStyle w:val="Default"/>
        <w:rPr>
          <w:sz w:val="22"/>
          <w:szCs w:val="22"/>
        </w:rPr>
      </w:pPr>
      <w:r>
        <w:rPr>
          <w:sz w:val="22"/>
          <w:szCs w:val="22"/>
        </w:rPr>
        <w:t xml:space="preserve">The SEN Code of practice identifies four broad categories of need. These are as follows and are taken from the SEN Code of practice (2014) </w:t>
      </w:r>
    </w:p>
    <w:p w:rsidR="00E621E0" w:rsidRDefault="00E621E0" w:rsidP="00557CA7">
      <w:pPr>
        <w:pStyle w:val="Default"/>
        <w:rPr>
          <w:b/>
          <w:bCs/>
          <w:i/>
          <w:iCs/>
          <w:sz w:val="22"/>
          <w:szCs w:val="22"/>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Communication and Interaction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Children with speech, language and communication needs (SLCN) have difficulty communicating with others. This may be because they have difficulty saying what they want to, understanding what is being said to them or use of social rules of communication. This will include children and young people with ASD, including Asperger’s Syndrome.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Cognition and Learning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Support for learning difficulties may be required when children learn at a slower pace than their peers, even with differentiation. Learning difficulties cover a wide range of needs, including moderate learning difficulties (MLD) or severe learning difficulties (SLD) where children are likely to need support in all areas of the curriculum, often with associated difficulties with mobility and communication. This area will include a range of conditions including Dyslexia, Dyscalculia and Dyspraxia.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Social, Emotional and Mental Health Needs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issues such as anxiety or depression or physical symptoms that are medically unexplained. This area might also include children with attention deficit disorder, attention deficit hyperactivity disorder or attachment disorder.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Sensory and /or Physical Needs </w:t>
      </w:r>
    </w:p>
    <w:p w:rsidR="00557CA7" w:rsidRDefault="00557CA7" w:rsidP="00557CA7">
      <w:pPr>
        <w:spacing w:after="0"/>
        <w:rPr>
          <w:rFonts w:ascii="Times New Roman" w:hAnsi="Times New Roman" w:cs="Times New Roman"/>
          <w:color w:val="000000" w:themeColor="text1"/>
          <w:sz w:val="24"/>
          <w:szCs w:val="24"/>
        </w:rPr>
      </w:pPr>
      <w:r w:rsidRPr="00E621E0">
        <w:rPr>
          <w:rFonts w:ascii="Times New Roman" w:hAnsi="Times New Roman" w:cs="Times New Roman"/>
          <w:sz w:val="24"/>
          <w:szCs w:val="24"/>
        </w:rPr>
        <w:t xml:space="preserve">Children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 sensory impairment (MSI) will require specialist support and /or equipment to access their learning, or </w:t>
      </w:r>
      <w:r w:rsidR="006E7136" w:rsidRPr="00E621E0">
        <w:rPr>
          <w:rFonts w:ascii="Times New Roman" w:hAnsi="Times New Roman" w:cs="Times New Roman"/>
          <w:sz w:val="24"/>
          <w:szCs w:val="24"/>
        </w:rPr>
        <w:t>habi</w:t>
      </w:r>
      <w:r w:rsidR="006E7136">
        <w:rPr>
          <w:rFonts w:ascii="Times New Roman" w:hAnsi="Times New Roman" w:cs="Times New Roman"/>
          <w:sz w:val="24"/>
          <w:szCs w:val="24"/>
        </w:rPr>
        <w:t>l</w:t>
      </w:r>
      <w:r w:rsidR="002564A6">
        <w:rPr>
          <w:rFonts w:ascii="Times New Roman" w:hAnsi="Times New Roman" w:cs="Times New Roman"/>
          <w:sz w:val="24"/>
          <w:szCs w:val="24"/>
        </w:rPr>
        <w:t>it</w:t>
      </w:r>
      <w:r w:rsidR="006E7136" w:rsidRPr="00E621E0">
        <w:rPr>
          <w:rFonts w:ascii="Times New Roman" w:hAnsi="Times New Roman" w:cs="Times New Roman"/>
          <w:sz w:val="24"/>
          <w:szCs w:val="24"/>
        </w:rPr>
        <w:t>ation</w:t>
      </w:r>
      <w:r w:rsidRPr="00E621E0">
        <w:rPr>
          <w:rFonts w:ascii="Times New Roman" w:hAnsi="Times New Roman" w:cs="Times New Roman"/>
          <w:sz w:val="24"/>
          <w:szCs w:val="24"/>
        </w:rPr>
        <w:t xml:space="preserve"> support. Children with an MSI have a combination of vision and hearing difficulties. Some children with a physical disability (PD) require ongoing support and equipment to access</w:t>
      </w:r>
      <w:r>
        <w:t xml:space="preserve"> all the opportunities available to their peers.</w:t>
      </w:r>
    </w:p>
    <w:p w:rsidR="00BC1371" w:rsidRDefault="00BC1371" w:rsidP="007B6E9F">
      <w:pPr>
        <w:spacing w:after="0"/>
        <w:rPr>
          <w:rFonts w:ascii="Times New Roman" w:hAnsi="Times New Roman" w:cs="Times New Roman"/>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2 Information about the policy for identification and assessment of pupils with SEN</w:t>
      </w:r>
    </w:p>
    <w:p w:rsidR="00AA7681" w:rsidRDefault="00096AF4" w:rsidP="00AA7681">
      <w:pPr>
        <w:spacing w:after="0"/>
        <w:rPr>
          <w:rFonts w:ascii="Times New Roman" w:hAnsi="Times New Roman" w:cs="Times New Roman"/>
          <w:color w:val="000000" w:themeColor="text1"/>
          <w:sz w:val="24"/>
          <w:szCs w:val="24"/>
        </w:rPr>
      </w:pPr>
      <w:r w:rsidRPr="00AA7681">
        <w:rPr>
          <w:rFonts w:ascii="Times New Roman" w:hAnsi="Times New Roman" w:cs="Times New Roman"/>
          <w:color w:val="000000" w:themeColor="text1"/>
          <w:sz w:val="24"/>
          <w:szCs w:val="24"/>
        </w:rPr>
        <w:t xml:space="preserve">At Ash Cartwright and Kelsey primary school we monitor the progress of all pupils six times a year to review their academic progress. </w:t>
      </w:r>
      <w:r w:rsidR="00AA7681" w:rsidRPr="00AA7681">
        <w:rPr>
          <w:rFonts w:ascii="Times New Roman" w:hAnsi="Times New Roman" w:cs="Times New Roman"/>
          <w:color w:val="000000" w:themeColor="text1"/>
          <w:sz w:val="24"/>
          <w:szCs w:val="24"/>
        </w:rPr>
        <w:t xml:space="preserve">We also use a range of assessments with all the pupils at various points eg Y1 phonics screening, Speech Link (YR), Language Link(YR), </w:t>
      </w:r>
      <w:r w:rsidR="00AA7681">
        <w:rPr>
          <w:rFonts w:ascii="Times New Roman" w:hAnsi="Times New Roman" w:cs="Times New Roman"/>
          <w:color w:val="000000" w:themeColor="text1"/>
          <w:sz w:val="24"/>
          <w:szCs w:val="24"/>
        </w:rPr>
        <w:t>Accelerated Reading assessments, including reading age twice a year</w:t>
      </w:r>
      <w:r w:rsidR="00AA7681" w:rsidRPr="00AA7681">
        <w:rPr>
          <w:rFonts w:ascii="Times New Roman" w:hAnsi="Times New Roman" w:cs="Times New Roman"/>
          <w:color w:val="000000" w:themeColor="text1"/>
          <w:sz w:val="24"/>
          <w:szCs w:val="24"/>
        </w:rPr>
        <w:t>.</w:t>
      </w:r>
    </w:p>
    <w:p w:rsidR="00F454AD" w:rsidRDefault="00F454AD" w:rsidP="007B6E9F">
      <w:pPr>
        <w:spacing w:after="0"/>
        <w:rPr>
          <w:rFonts w:ascii="Times New Roman" w:hAnsi="Times New Roman" w:cs="Times New Roman"/>
          <w:color w:val="000000" w:themeColor="text1"/>
          <w:sz w:val="24"/>
          <w:szCs w:val="24"/>
        </w:rPr>
      </w:pPr>
    </w:p>
    <w:p w:rsidR="00BC1371" w:rsidRPr="00C8692F" w:rsidRDefault="00096AF4" w:rsidP="00C8692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progress is not sufficient, even if a special educational need has not been identified, we put in place extra support to enable the pupil to catch up. </w:t>
      </w:r>
      <w:r w:rsidR="00557CA7" w:rsidRPr="00C8692F">
        <w:rPr>
          <w:rFonts w:ascii="Times New Roman" w:hAnsi="Times New Roman" w:cs="Times New Roman"/>
          <w:sz w:val="24"/>
          <w:szCs w:val="24"/>
        </w:rPr>
        <w:t>Examples of extra support are small group or individual support from an additional adult within the classroom, individual reading programmes, individual speech and language support, small group or one-to-one tuition, booster groups in maths and/or Engli</w:t>
      </w:r>
      <w:r w:rsidR="00E621E0" w:rsidRPr="00C8692F">
        <w:rPr>
          <w:rFonts w:ascii="Times New Roman" w:hAnsi="Times New Roman" w:cs="Times New Roman"/>
          <w:sz w:val="24"/>
          <w:szCs w:val="24"/>
        </w:rPr>
        <w:t>sh, positive behaviour support</w:t>
      </w:r>
      <w:r w:rsidR="00C8692F" w:rsidRPr="00C8692F">
        <w:rPr>
          <w:rFonts w:ascii="Times New Roman" w:hAnsi="Times New Roman" w:cs="Times New Roman"/>
          <w:sz w:val="24"/>
          <w:szCs w:val="24"/>
        </w:rPr>
        <w:t xml:space="preserve">, </w:t>
      </w:r>
      <w:r w:rsidR="00C8692F">
        <w:rPr>
          <w:rFonts w:ascii="Times New Roman" w:hAnsi="Times New Roman" w:cs="Times New Roman"/>
          <w:sz w:val="24"/>
          <w:szCs w:val="24"/>
        </w:rPr>
        <w:t>social skills</w:t>
      </w:r>
      <w:r w:rsidR="00C8692F" w:rsidRPr="00C8692F">
        <w:rPr>
          <w:rFonts w:ascii="Times New Roman" w:hAnsi="Times New Roman" w:cs="Times New Roman"/>
          <w:sz w:val="24"/>
          <w:szCs w:val="24"/>
        </w:rPr>
        <w:t>,</w:t>
      </w:r>
      <w:r w:rsidR="00C8692F">
        <w:rPr>
          <w:rFonts w:ascii="Times New Roman" w:hAnsi="Times New Roman" w:cs="Times New Roman"/>
          <w:sz w:val="24"/>
          <w:szCs w:val="24"/>
        </w:rPr>
        <w:t xml:space="preserve"> </w:t>
      </w:r>
      <w:r w:rsidR="00557CA7" w:rsidRPr="00C8692F">
        <w:rPr>
          <w:rFonts w:ascii="Times New Roman" w:hAnsi="Times New Roman" w:cs="Times New Roman"/>
          <w:sz w:val="24"/>
          <w:szCs w:val="24"/>
        </w:rPr>
        <w:t>allocation of ke</w:t>
      </w:r>
      <w:r w:rsidR="00C8692F" w:rsidRPr="00C8692F">
        <w:rPr>
          <w:rFonts w:ascii="Times New Roman" w:hAnsi="Times New Roman" w:cs="Times New Roman"/>
          <w:sz w:val="24"/>
          <w:szCs w:val="24"/>
        </w:rPr>
        <w:t xml:space="preserve">y workers to individual pupils and </w:t>
      </w:r>
      <w:r w:rsidR="00557CA7" w:rsidRPr="00C8692F">
        <w:rPr>
          <w:rFonts w:ascii="Times New Roman" w:hAnsi="Times New Roman" w:cs="Times New Roman"/>
          <w:sz w:val="24"/>
          <w:szCs w:val="24"/>
        </w:rPr>
        <w:t xml:space="preserve">home contact books. </w:t>
      </w:r>
      <w:r w:rsidRPr="00C8692F">
        <w:rPr>
          <w:rFonts w:ascii="Times New Roman" w:hAnsi="Times New Roman" w:cs="Times New Roman"/>
          <w:color w:val="000000" w:themeColor="text1"/>
          <w:sz w:val="24"/>
          <w:szCs w:val="24"/>
        </w:rPr>
        <w:t xml:space="preserve"> </w:t>
      </w:r>
    </w:p>
    <w:p w:rsidR="00C8692F" w:rsidRDefault="00C8692F" w:rsidP="007B6E9F">
      <w:pPr>
        <w:spacing w:after="0"/>
        <w:rPr>
          <w:rFonts w:ascii="Times New Roman" w:hAnsi="Times New Roman" w:cs="Times New Roman"/>
          <w:color w:val="000000" w:themeColor="text1"/>
          <w:sz w:val="24"/>
          <w:szCs w:val="24"/>
        </w:rPr>
      </w:pPr>
    </w:p>
    <w:p w:rsidR="00AA7681" w:rsidRDefault="00096AF4" w:rsidP="00AA768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pupils may continue to make inadequate progress, despite high-quality teaching targeted at their areas of weakness.  For these pupils, and in consultation with parents, we will use a range of assessment tools to determine the cause of the learning difficulty.  At Ash Cartwright &amp; Kelsey primar</w:t>
      </w:r>
      <w:r w:rsidRPr="00557CA7">
        <w:rPr>
          <w:rFonts w:ascii="Times New Roman" w:hAnsi="Times New Roman" w:cs="Times New Roman"/>
          <w:color w:val="000000" w:themeColor="text1"/>
          <w:sz w:val="24"/>
          <w:szCs w:val="24"/>
        </w:rPr>
        <w:t>y school we are experienced in using the following assessment tools British Picture Vocabulary Scales, COPS cognitiv</w:t>
      </w:r>
      <w:r w:rsidR="00AA7681">
        <w:rPr>
          <w:rFonts w:ascii="Times New Roman" w:hAnsi="Times New Roman" w:cs="Times New Roman"/>
          <w:color w:val="000000" w:themeColor="text1"/>
          <w:sz w:val="24"/>
          <w:szCs w:val="24"/>
        </w:rPr>
        <w:t xml:space="preserve">e profiling system, Aston Index, </w:t>
      </w:r>
      <w:r w:rsidR="00AA7681" w:rsidRPr="00AA7681">
        <w:rPr>
          <w:rFonts w:ascii="Times New Roman" w:hAnsi="Times New Roman" w:cs="Times New Roman"/>
          <w:color w:val="000000" w:themeColor="text1"/>
          <w:sz w:val="24"/>
          <w:szCs w:val="24"/>
        </w:rPr>
        <w:t>Boxall Profile</w:t>
      </w:r>
      <w:r w:rsidR="00AA7681">
        <w:rPr>
          <w:rFonts w:ascii="Times New Roman" w:hAnsi="Times New Roman" w:cs="Times New Roman"/>
          <w:color w:val="000000" w:themeColor="text1"/>
          <w:sz w:val="24"/>
          <w:szCs w:val="24"/>
        </w:rPr>
        <w:t>,</w:t>
      </w:r>
      <w:r w:rsidR="00B2418B">
        <w:rPr>
          <w:rFonts w:ascii="Times New Roman" w:hAnsi="Times New Roman" w:cs="Times New Roman"/>
          <w:color w:val="000000" w:themeColor="text1"/>
          <w:sz w:val="24"/>
          <w:szCs w:val="24"/>
        </w:rPr>
        <w:t xml:space="preserve"> </w:t>
      </w:r>
      <w:r w:rsidR="00AA7681">
        <w:rPr>
          <w:rFonts w:ascii="Times New Roman" w:hAnsi="Times New Roman" w:cs="Times New Roman"/>
          <w:color w:val="000000" w:themeColor="text1"/>
          <w:sz w:val="24"/>
          <w:szCs w:val="24"/>
        </w:rPr>
        <w:t xml:space="preserve">Sensory Checklist, Dyspraxia Checklist, Barriers to Learning screener, Language for Learning </w:t>
      </w:r>
      <w:r w:rsidR="00B2418B">
        <w:rPr>
          <w:rFonts w:ascii="Times New Roman" w:hAnsi="Times New Roman" w:cs="Times New Roman"/>
          <w:color w:val="000000" w:themeColor="text1"/>
          <w:sz w:val="24"/>
          <w:szCs w:val="24"/>
        </w:rPr>
        <w:t>materials</w:t>
      </w:r>
      <w:r w:rsidR="00AA7681">
        <w:rPr>
          <w:rFonts w:ascii="Times New Roman" w:hAnsi="Times New Roman" w:cs="Times New Roman"/>
          <w:color w:val="000000" w:themeColor="text1"/>
          <w:sz w:val="24"/>
          <w:szCs w:val="24"/>
        </w:rPr>
        <w:t>.</w:t>
      </w:r>
    </w:p>
    <w:p w:rsidR="00BC1371" w:rsidRDefault="00096AF4" w:rsidP="007B6E9F">
      <w:pPr>
        <w:spacing w:after="0"/>
        <w:rPr>
          <w:rFonts w:ascii="Times New Roman" w:hAnsi="Times New Roman" w:cs="Times New Roman"/>
          <w:color w:val="000000" w:themeColor="text1"/>
          <w:sz w:val="24"/>
          <w:szCs w:val="24"/>
        </w:rPr>
      </w:pPr>
      <w:r w:rsidRPr="00557CA7">
        <w:rPr>
          <w:rFonts w:ascii="Times New Roman" w:hAnsi="Times New Roman" w:cs="Times New Roman"/>
          <w:color w:val="000000" w:themeColor="text1"/>
          <w:sz w:val="24"/>
          <w:szCs w:val="24"/>
        </w:rPr>
        <w:t>We also have access to external advisors who are able to use a</w:t>
      </w:r>
      <w:r w:rsidR="00557CA7" w:rsidRPr="00557CA7">
        <w:rPr>
          <w:rFonts w:ascii="Times New Roman" w:hAnsi="Times New Roman" w:cs="Times New Roman"/>
          <w:color w:val="000000" w:themeColor="text1"/>
          <w:sz w:val="24"/>
          <w:szCs w:val="24"/>
        </w:rPr>
        <w:t xml:space="preserve"> wide range of assessment tools, </w:t>
      </w:r>
      <w:r w:rsidR="00557CA7" w:rsidRPr="00557CA7">
        <w:rPr>
          <w:rFonts w:ascii="Times New Roman" w:hAnsi="Times New Roman" w:cs="Times New Roman"/>
          <w:sz w:val="24"/>
          <w:szCs w:val="24"/>
        </w:rPr>
        <w:t xml:space="preserve">such as LIFT (Local Inclusion Forum Team), </w:t>
      </w:r>
      <w:r w:rsidR="002564A6">
        <w:rPr>
          <w:rFonts w:ascii="Times New Roman" w:hAnsi="Times New Roman" w:cs="Times New Roman"/>
          <w:sz w:val="24"/>
          <w:szCs w:val="24"/>
        </w:rPr>
        <w:t>STLS Clinics,</w:t>
      </w:r>
      <w:r w:rsidR="00AA7681">
        <w:rPr>
          <w:rFonts w:ascii="Times New Roman" w:hAnsi="Times New Roman" w:cs="Times New Roman"/>
          <w:sz w:val="24"/>
          <w:szCs w:val="24"/>
        </w:rPr>
        <w:t xml:space="preserve"> </w:t>
      </w:r>
      <w:r w:rsidR="00557CA7" w:rsidRPr="00557CA7">
        <w:rPr>
          <w:rFonts w:ascii="Times New Roman" w:hAnsi="Times New Roman" w:cs="Times New Roman"/>
          <w:sz w:val="24"/>
          <w:szCs w:val="24"/>
        </w:rPr>
        <w:t>School Nurse</w:t>
      </w:r>
      <w:r w:rsidR="00557CA7">
        <w:rPr>
          <w:rFonts w:ascii="Times New Roman" w:hAnsi="Times New Roman" w:cs="Times New Roman"/>
          <w:sz w:val="24"/>
          <w:szCs w:val="24"/>
        </w:rPr>
        <w:t xml:space="preserve"> and</w:t>
      </w:r>
      <w:r w:rsidR="00557CA7" w:rsidRPr="00557CA7">
        <w:rPr>
          <w:rFonts w:ascii="Times New Roman" w:hAnsi="Times New Roman" w:cs="Times New Roman"/>
          <w:sz w:val="24"/>
          <w:szCs w:val="24"/>
        </w:rPr>
        <w:t xml:space="preserve"> SALT (Speech and Language Therapy)</w:t>
      </w:r>
      <w:r w:rsidR="00557CA7">
        <w:rPr>
          <w:rFonts w:ascii="Times New Roman" w:hAnsi="Times New Roman" w:cs="Times New Roman"/>
          <w:sz w:val="24"/>
          <w:szCs w:val="24"/>
        </w:rPr>
        <w:t>.</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pupil is able to make good progress using this additional and different resource (but would not be able to maintain this good progress without it) we will continue to identify the pupil as having a special educational need.  Once the pupil is able to maintain good progress without the additional and different resources, he or she will no longer be identified with special educational needs. Parents will be notified when there is any change in identification of SEN.</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will ensure that all teachers and support staff who work with the pupil are aware of the support to be provided and the teaching approaches to be used.</w:t>
      </w:r>
    </w:p>
    <w:p w:rsidR="00BC1371" w:rsidRDefault="00BC1371" w:rsidP="007B6E9F">
      <w:pPr>
        <w:spacing w:after="0"/>
        <w:rPr>
          <w:rFonts w:ascii="Times New Roman" w:hAnsi="Times New Roman" w:cs="Times New Roman"/>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 Information about the school’s policies for making provision for pupils with special educational needs whether or not they have EHC Plans, including</w:t>
      </w:r>
    </w:p>
    <w:p w:rsidR="00BC1371" w:rsidRPr="001D2BAB" w:rsidRDefault="00BC1371" w:rsidP="007B6E9F">
      <w:pPr>
        <w:spacing w:after="0"/>
        <w:ind w:left="720"/>
        <w:rPr>
          <w:rFonts w:ascii="Times New Roman" w:hAnsi="Times New Roman" w:cs="Times New Roman"/>
          <w:b/>
          <w:color w:val="000000" w:themeColor="text1"/>
          <w:sz w:val="24"/>
          <w:szCs w:val="24"/>
        </w:rPr>
      </w:pPr>
    </w:p>
    <w:p w:rsidR="00BC1371" w:rsidRPr="001D2BAB" w:rsidRDefault="00096AF4" w:rsidP="00ED4CE5">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3a How the school evaluates the effectiveness of its provision for such pupils</w:t>
      </w:r>
    </w:p>
    <w:p w:rsidR="00AA768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review of the SEN support plan will be informed by the views of the pupil, parents and class/subject teachers and the assessment information from teachers, which will show whether adequate progress is being made.</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hAnsi="Times New Roman" w:cs="Times New Roman"/>
          <w:i/>
          <w:color w:val="000000" w:themeColor="text1"/>
          <w:sz w:val="24"/>
          <w:szCs w:val="24"/>
        </w:rPr>
        <w:t>SEN Code of Practice (2014, 6.17)</w:t>
      </w:r>
      <w:r>
        <w:rPr>
          <w:rFonts w:ascii="Times New Roman" w:hAnsi="Times New Roman" w:cs="Times New Roman"/>
          <w:color w:val="000000" w:themeColor="text1"/>
          <w:sz w:val="24"/>
          <w:szCs w:val="24"/>
        </w:rPr>
        <w:t xml:space="preserve"> describes inadequate progress thus:</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Is significantly slower than that of their peers starting from the same baseline</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Fails to match or better the child’s previous rate of progress</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Fails to close the attainment gap between rate of progress</w:t>
      </w:r>
    </w:p>
    <w:p w:rsidR="008E53E9"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Widens the attainment gap</w:t>
      </w:r>
    </w:p>
    <w:p w:rsidR="00BC1371" w:rsidRPr="008E53E9" w:rsidRDefault="008A21DC" w:rsidP="008E53E9">
      <w:pPr>
        <w:spacing w:after="0"/>
        <w:rPr>
          <w:rFonts w:ascii="Times New Roman" w:hAnsi="Times New Roman" w:cs="Times New Roman"/>
          <w:color w:val="000000" w:themeColor="text1"/>
          <w:sz w:val="24"/>
          <w:szCs w:val="24"/>
        </w:rPr>
      </w:pPr>
      <w:r w:rsidRPr="008E53E9">
        <w:rPr>
          <w:rFonts w:ascii="Times New Roman" w:hAnsi="Times New Roman" w:cs="Times New Roman"/>
          <w:color w:val="000000" w:themeColor="text1"/>
          <w:sz w:val="24"/>
          <w:szCs w:val="24"/>
        </w:rPr>
        <w:t>For pupils with or without an</w:t>
      </w:r>
      <w:r w:rsidR="0091573F" w:rsidRPr="008E53E9">
        <w:rPr>
          <w:rFonts w:ascii="Times New Roman" w:hAnsi="Times New Roman" w:cs="Times New Roman"/>
          <w:color w:val="000000" w:themeColor="text1"/>
          <w:sz w:val="24"/>
          <w:szCs w:val="24"/>
        </w:rPr>
        <w:t xml:space="preserve"> </w:t>
      </w:r>
      <w:r w:rsidR="00096AF4" w:rsidRPr="008E53E9">
        <w:rPr>
          <w:rFonts w:ascii="Times New Roman" w:hAnsi="Times New Roman" w:cs="Times New Roman"/>
          <w:color w:val="000000" w:themeColor="text1"/>
          <w:sz w:val="24"/>
          <w:szCs w:val="24"/>
        </w:rPr>
        <w:t xml:space="preserve">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BC1371" w:rsidRPr="001D2BAB" w:rsidRDefault="00BC1371" w:rsidP="007B6E9F">
      <w:pPr>
        <w:spacing w:after="0"/>
        <w:rPr>
          <w:rFonts w:ascii="Times New Roman" w:hAnsi="Times New Roman" w:cs="Times New Roman"/>
          <w:b/>
          <w:color w:val="000000" w:themeColor="text1"/>
          <w:sz w:val="24"/>
          <w:szCs w:val="24"/>
        </w:rPr>
      </w:pPr>
    </w:p>
    <w:p w:rsidR="00BC1371" w:rsidRDefault="00096AF4" w:rsidP="00ED4CE5">
      <w:pPr>
        <w:spacing w:after="0"/>
        <w:rPr>
          <w:rFonts w:ascii="Times New Roman" w:hAnsi="Times New Roman" w:cs="Times New Roman"/>
          <w:i/>
          <w:color w:val="000000" w:themeColor="text1"/>
          <w:sz w:val="24"/>
          <w:szCs w:val="24"/>
          <w:u w:val="single"/>
        </w:rPr>
      </w:pPr>
      <w:r w:rsidRPr="001D2BAB">
        <w:rPr>
          <w:rFonts w:ascii="Times New Roman" w:hAnsi="Times New Roman" w:cs="Times New Roman"/>
          <w:b/>
          <w:color w:val="000000" w:themeColor="text1"/>
          <w:sz w:val="24"/>
          <w:szCs w:val="24"/>
        </w:rPr>
        <w:t>3b the school’s arrangements for assessing and reviewing the progress of pupils with special educational needs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 pupil in the school has their progress tracked six times per year.  In addition to this, pupils with special educational needs may have more frequent assessments of reading age, spelling age etc.  The assessments we use at Ash Cartwright &amp; Kelsey are shown in section 2. Using these it will be possible to see if pupils are increasing their level of skills in key areas.</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these assessments do not show adequate progress is being made the SEN support plan will be reviewed and adjusted.</w:t>
      </w:r>
    </w:p>
    <w:p w:rsidR="00BC1371" w:rsidRPr="001D2BAB" w:rsidRDefault="00BC1371" w:rsidP="007B6E9F">
      <w:pPr>
        <w:spacing w:after="0"/>
        <w:rPr>
          <w:rFonts w:ascii="Times New Roman" w:hAnsi="Times New Roman" w:cs="Times New Roman"/>
          <w:b/>
          <w:color w:val="000000" w:themeColor="text1"/>
          <w:sz w:val="24"/>
          <w:szCs w:val="24"/>
        </w:rPr>
      </w:pPr>
    </w:p>
    <w:p w:rsidR="00BC1371" w:rsidRPr="001D2BAB" w:rsidRDefault="007C47D1" w:rsidP="00CA574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3c t</w:t>
      </w:r>
      <w:r w:rsidR="00096AF4" w:rsidRPr="001D2BAB">
        <w:rPr>
          <w:rFonts w:ascii="Times New Roman" w:hAnsi="Times New Roman" w:cs="Times New Roman"/>
          <w:b/>
          <w:color w:val="000000" w:themeColor="text1"/>
          <w:sz w:val="24"/>
          <w:szCs w:val="24"/>
        </w:rPr>
        <w:t>he school’s approach to teaching pupils with special educational needs</w:t>
      </w:r>
    </w:p>
    <w:p w:rsidR="00BC1371" w:rsidRDefault="00096AF4" w:rsidP="00CA574D">
      <w:pPr>
        <w:spacing w:after="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Pr>
          <w:rFonts w:ascii="Times New Roman" w:hAnsi="Times New Roman" w:cs="Times New Roman"/>
          <w:i/>
          <w:color w:val="000000" w:themeColor="text1"/>
          <w:sz w:val="24"/>
          <w:szCs w:val="24"/>
        </w:rPr>
        <w:t>SEN Code of Practice’ (2014, 6.37)</w:t>
      </w:r>
    </w:p>
    <w:p w:rsidR="00C8692F" w:rsidRDefault="00C8692F" w:rsidP="00CA574D">
      <w:pPr>
        <w:spacing w:after="0"/>
        <w:rPr>
          <w:rFonts w:ascii="Times New Roman" w:hAnsi="Times New Roman" w:cs="Times New Roman"/>
          <w:sz w:val="24"/>
          <w:szCs w:val="24"/>
        </w:rPr>
      </w:pPr>
    </w:p>
    <w:p w:rsidR="00C8692F" w:rsidRPr="00C8692F" w:rsidRDefault="00C8692F" w:rsidP="00CA574D">
      <w:pPr>
        <w:spacing w:after="0"/>
        <w:rPr>
          <w:rFonts w:ascii="Times New Roman" w:hAnsi="Times New Roman" w:cs="Times New Roman"/>
          <w:i/>
          <w:color w:val="000000" w:themeColor="text1"/>
          <w:sz w:val="24"/>
          <w:szCs w:val="24"/>
        </w:rPr>
      </w:pPr>
      <w:r w:rsidRPr="00C8692F">
        <w:rPr>
          <w:rFonts w:ascii="Times New Roman" w:hAnsi="Times New Roman" w:cs="Times New Roman"/>
          <w:sz w:val="24"/>
          <w:szCs w:val="24"/>
        </w:rPr>
        <w:t>At Ash Cartwright and Kelsey Primary School the quality of teaching was judged to be ‘</w:t>
      </w:r>
      <w:r w:rsidR="007C47D1">
        <w:rPr>
          <w:rFonts w:ascii="Times New Roman" w:hAnsi="Times New Roman" w:cs="Times New Roman"/>
          <w:sz w:val="24"/>
          <w:szCs w:val="24"/>
        </w:rPr>
        <w:t>Good’</w:t>
      </w:r>
      <w:r w:rsidRPr="00C8692F">
        <w:rPr>
          <w:rFonts w:ascii="Times New Roman" w:hAnsi="Times New Roman" w:cs="Times New Roman"/>
          <w:sz w:val="24"/>
          <w:szCs w:val="24"/>
        </w:rPr>
        <w:t>in our last Ofsted inspection.</w:t>
      </w:r>
    </w:p>
    <w:p w:rsidR="00C8692F" w:rsidRDefault="00C8692F"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follow the Mainstream Core Standards advice developed by Kent County Council to ensure that our teaching conforms to best practice.</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meeting the Mainstream Core Standards the school employs some additional teaching approaches, as advised by internal and external assessments e.g. one to one tutoring / precision teaching / mentoring/small group teaching.  These are delivered by additional staff employed through the funding provided to the school as ‘notional SEN funding’ and Pupil Premium.</w:t>
      </w:r>
    </w:p>
    <w:p w:rsidR="00C8692F" w:rsidRDefault="00C8692F" w:rsidP="00CA574D">
      <w:pPr>
        <w:spacing w:after="0"/>
        <w:rPr>
          <w:rFonts w:ascii="Times New Roman" w:hAnsi="Times New Roman" w:cs="Times New Roman"/>
          <w:i/>
          <w:color w:val="000000" w:themeColor="text1"/>
          <w:sz w:val="24"/>
          <w:szCs w:val="24"/>
          <w:u w:val="single"/>
        </w:rPr>
      </w:pPr>
    </w:p>
    <w:p w:rsidR="00BC1371" w:rsidRPr="001D2BAB" w:rsidRDefault="007C47D1" w:rsidP="00CA574D">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3d h</w:t>
      </w:r>
      <w:r w:rsidR="00096AF4" w:rsidRPr="001D2BAB">
        <w:rPr>
          <w:rFonts w:ascii="Times New Roman" w:hAnsi="Times New Roman" w:cs="Times New Roman"/>
          <w:b/>
          <w:color w:val="000000" w:themeColor="text1"/>
          <w:sz w:val="24"/>
          <w:szCs w:val="24"/>
        </w:rPr>
        <w:t>ow the school adapts the curriculum and learning environment for pupils with special educational needs</w:t>
      </w:r>
    </w:p>
    <w:p w:rsidR="008E53E9"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At Ash Cartwright &amp; Kelsey primary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w:t>
      </w:r>
      <w:r w:rsidR="0091573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Education, Health Care Plans.</w:t>
      </w:r>
    </w:p>
    <w:p w:rsidR="00F365D0"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part of our requirement to keep the appropriateness of our curriculum and learning environment </w:t>
      </w:r>
      <w:r w:rsidR="00C8692F">
        <w:rPr>
          <w:rFonts w:ascii="Times New Roman" w:hAnsi="Times New Roman" w:cs="Times New Roman"/>
          <w:color w:val="000000" w:themeColor="text1"/>
          <w:sz w:val="24"/>
          <w:szCs w:val="24"/>
        </w:rPr>
        <w:t xml:space="preserve">and accessibility </w:t>
      </w:r>
      <w:r>
        <w:rPr>
          <w:rFonts w:ascii="Times New Roman" w:hAnsi="Times New Roman" w:cs="Times New Roman"/>
          <w:color w:val="000000" w:themeColor="text1"/>
          <w:sz w:val="24"/>
          <w:szCs w:val="24"/>
        </w:rPr>
        <w:t xml:space="preserve">under review the Governors have recently made the following improvements as part of the school’s accessibility planning: the Early years and Reception outside area has been completely overhauled (July 2014) to provide </w:t>
      </w:r>
      <w:r w:rsidR="00B2418B">
        <w:rPr>
          <w:rFonts w:ascii="Times New Roman" w:hAnsi="Times New Roman" w:cs="Times New Roman"/>
          <w:color w:val="000000" w:themeColor="text1"/>
          <w:sz w:val="24"/>
          <w:szCs w:val="24"/>
        </w:rPr>
        <w:t>an area more accessible to all,</w:t>
      </w:r>
      <w:r>
        <w:rPr>
          <w:rFonts w:ascii="Times New Roman" w:hAnsi="Times New Roman" w:cs="Times New Roman"/>
          <w:color w:val="000000" w:themeColor="text1"/>
          <w:sz w:val="24"/>
          <w:szCs w:val="24"/>
        </w:rPr>
        <w:t xml:space="preserve"> staff members have received training in Language Through Colour, </w:t>
      </w:r>
      <w:r w:rsidR="00B2418B">
        <w:rPr>
          <w:rFonts w:ascii="Times New Roman" w:hAnsi="Times New Roman" w:cs="Times New Roman"/>
          <w:color w:val="000000" w:themeColor="text1"/>
          <w:sz w:val="24"/>
          <w:szCs w:val="24"/>
        </w:rPr>
        <w:t>and some staff have received British S</w:t>
      </w:r>
      <w:r>
        <w:rPr>
          <w:rFonts w:ascii="Times New Roman" w:hAnsi="Times New Roman" w:cs="Times New Roman"/>
          <w:color w:val="000000" w:themeColor="text1"/>
          <w:sz w:val="24"/>
          <w:szCs w:val="24"/>
        </w:rPr>
        <w:t xml:space="preserve">ign </w:t>
      </w:r>
      <w:r w:rsidRPr="00B2418B">
        <w:rPr>
          <w:rFonts w:ascii="Times New Roman" w:hAnsi="Times New Roman" w:cs="Times New Roman"/>
          <w:color w:val="000000" w:themeColor="text1"/>
          <w:sz w:val="24"/>
          <w:szCs w:val="24"/>
        </w:rPr>
        <w:t>Language</w:t>
      </w:r>
      <w:r w:rsidR="00B2418B">
        <w:rPr>
          <w:rFonts w:ascii="Times New Roman" w:hAnsi="Times New Roman" w:cs="Times New Roman"/>
          <w:color w:val="000000" w:themeColor="text1"/>
          <w:sz w:val="24"/>
          <w:szCs w:val="24"/>
        </w:rPr>
        <w:t xml:space="preserve"> training.</w:t>
      </w:r>
    </w:p>
    <w:p w:rsidR="00F365D0" w:rsidRPr="00867D9B" w:rsidRDefault="00F365D0" w:rsidP="00F365D0">
      <w:pPr>
        <w:pStyle w:val="Default"/>
        <w:rPr>
          <w:rFonts w:ascii="Times New Roman" w:hAnsi="Times New Roman" w:cs="Times New Roman"/>
        </w:rPr>
      </w:pPr>
      <w:r w:rsidRPr="00867D9B">
        <w:rPr>
          <w:rFonts w:ascii="Times New Roman" w:hAnsi="Times New Roman" w:cs="Times New Roman"/>
        </w:rPr>
        <w:t xml:space="preserve">The school’s Governing Body </w:t>
      </w:r>
      <w:r w:rsidR="00867D9B" w:rsidRPr="00867D9B">
        <w:rPr>
          <w:rFonts w:ascii="Times New Roman" w:hAnsi="Times New Roman" w:cs="Times New Roman"/>
        </w:rPr>
        <w:t xml:space="preserve">monitor </w:t>
      </w:r>
      <w:r w:rsidRPr="00867D9B">
        <w:rPr>
          <w:rFonts w:ascii="Times New Roman" w:hAnsi="Times New Roman" w:cs="Times New Roman"/>
        </w:rPr>
        <w:t xml:space="preserve">SEN provision together with scrutiny of the progress and attainment of these pupils. This is regularly discussed at </w:t>
      </w:r>
      <w:r w:rsidR="00867D9B" w:rsidRPr="00867D9B">
        <w:rPr>
          <w:rFonts w:ascii="Times New Roman" w:hAnsi="Times New Roman" w:cs="Times New Roman"/>
        </w:rPr>
        <w:t xml:space="preserve">Governing Body meetings </w:t>
      </w:r>
      <w:r w:rsidRPr="00867D9B">
        <w:rPr>
          <w:rFonts w:ascii="Times New Roman" w:hAnsi="Times New Roman" w:cs="Times New Roman"/>
        </w:rPr>
        <w:t>with recommendations tabled for ratification</w:t>
      </w:r>
      <w:r w:rsidRPr="00867D9B">
        <w:rPr>
          <w:rFonts w:ascii="Times New Roman" w:hAnsi="Times New Roman" w:cs="Times New Roman"/>
          <w:i/>
          <w:iCs/>
        </w:rPr>
        <w:t>,</w:t>
      </w:r>
      <w:r w:rsidR="00867D9B" w:rsidRPr="00867D9B">
        <w:rPr>
          <w:rFonts w:ascii="Times New Roman" w:hAnsi="Times New Roman" w:cs="Times New Roman"/>
          <w:i/>
          <w:iCs/>
        </w:rPr>
        <w:t xml:space="preserve"> </w:t>
      </w:r>
      <w:r w:rsidR="00867D9B" w:rsidRPr="00867D9B">
        <w:rPr>
          <w:rFonts w:ascii="Times New Roman" w:hAnsi="Times New Roman" w:cs="Times New Roman"/>
        </w:rPr>
        <w:t>which</w:t>
      </w:r>
      <w:r w:rsidRPr="00867D9B">
        <w:rPr>
          <w:rFonts w:ascii="Times New Roman" w:hAnsi="Times New Roman" w:cs="Times New Roman"/>
        </w:rPr>
        <w:t xml:space="preserve"> inform School Improvement Planning. </w:t>
      </w:r>
    </w:p>
    <w:p w:rsidR="00F365D0" w:rsidRPr="00867D9B" w:rsidRDefault="00F365D0" w:rsidP="00F365D0">
      <w:pPr>
        <w:spacing w:after="0"/>
        <w:rPr>
          <w:rFonts w:ascii="Times New Roman" w:hAnsi="Times New Roman" w:cs="Times New Roman"/>
          <w:color w:val="000000" w:themeColor="text1"/>
          <w:sz w:val="24"/>
          <w:szCs w:val="24"/>
        </w:rPr>
      </w:pPr>
      <w:r w:rsidRPr="00867D9B">
        <w:rPr>
          <w:rFonts w:ascii="Times New Roman" w:hAnsi="Times New Roman" w:cs="Times New Roman"/>
          <w:sz w:val="24"/>
          <w:szCs w:val="24"/>
        </w:rPr>
        <w:t>Regular audits are conducted by the school’s SENCo to ensure that staff receive relevant and regularly updated training in all aspects of SEN.</w:t>
      </w:r>
    </w:p>
    <w:p w:rsidR="006B40DC" w:rsidRDefault="006B40DC" w:rsidP="00CA574D">
      <w:pPr>
        <w:spacing w:after="0"/>
        <w:rPr>
          <w:rFonts w:ascii="Times New Roman" w:hAnsi="Times New Roman" w:cs="Times New Roman"/>
          <w:color w:val="000000" w:themeColor="text1"/>
          <w:sz w:val="24"/>
          <w:szCs w:val="24"/>
        </w:rPr>
      </w:pPr>
    </w:p>
    <w:p w:rsidR="00BC1371" w:rsidRPr="006B40DC" w:rsidRDefault="00096AF4" w:rsidP="00CA574D">
      <w:pPr>
        <w:spacing w:after="0"/>
        <w:rPr>
          <w:rFonts w:ascii="Times New Roman" w:hAnsi="Times New Roman" w:cs="Times New Roman"/>
          <w:color w:val="000000" w:themeColor="text1"/>
          <w:sz w:val="24"/>
          <w:szCs w:val="24"/>
        </w:rPr>
      </w:pPr>
      <w:r w:rsidRPr="006B40DC">
        <w:rPr>
          <w:rFonts w:ascii="Times New Roman" w:hAnsi="Times New Roman" w:cs="Times New Roman"/>
          <w:b/>
          <w:color w:val="000000" w:themeColor="text1"/>
          <w:sz w:val="24"/>
          <w:szCs w:val="24"/>
        </w:rPr>
        <w:t>3e additional support for learning that is available to pupils with special educational needs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part of our budget we r</w:t>
      </w:r>
      <w:r w:rsidR="006E7136">
        <w:rPr>
          <w:rFonts w:ascii="Times New Roman" w:hAnsi="Times New Roman" w:cs="Times New Roman"/>
          <w:color w:val="000000" w:themeColor="text1"/>
          <w:sz w:val="24"/>
          <w:szCs w:val="24"/>
        </w:rPr>
        <w:t xml:space="preserve">eceive ‘notional SEN funding’. </w:t>
      </w:r>
      <w:r>
        <w:rPr>
          <w:rFonts w:ascii="Times New Roman" w:hAnsi="Times New Roman" w:cs="Times New Roman"/>
          <w:color w:val="000000" w:themeColor="text1"/>
          <w:sz w:val="24"/>
          <w:szCs w:val="24"/>
        </w:rPr>
        <w:t xml:space="preserve">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offer is on the provision map for each year group.  In very few cases a very high level of resource is required.   The funding arrangements require schools to provide up to £6000 per year of resource for pupils with high needs, and above that amount the Local Authority provides top up to the school. </w:t>
      </w:r>
      <w:r w:rsidR="00275850" w:rsidRPr="00275850">
        <w:rPr>
          <w:rFonts w:ascii="Times New Roman" w:hAnsi="Times New Roman" w:cs="Times New Roman"/>
          <w:sz w:val="24"/>
          <w:szCs w:val="24"/>
        </w:rPr>
        <w:t>(This is known as ‘Higher Needs Funding’ and replaced Individually Assigned Resources (IAR) from 1 April 2015).</w:t>
      </w:r>
    </w:p>
    <w:p w:rsidR="00BC1371" w:rsidRDefault="00BC1371" w:rsidP="007B6E9F">
      <w:pPr>
        <w:spacing w:after="0"/>
        <w:rPr>
          <w:rFonts w:ascii="Times New Roman" w:hAnsi="Times New Roman" w:cs="Times New Roman"/>
          <w:color w:val="000000" w:themeColor="text1"/>
          <w:sz w:val="24"/>
          <w:szCs w:val="24"/>
        </w:rPr>
      </w:pPr>
    </w:p>
    <w:p w:rsidR="00CA574D" w:rsidRPr="006B40DC" w:rsidRDefault="00096AF4" w:rsidP="007B6E9F">
      <w:pPr>
        <w:spacing w:after="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 xml:space="preserve">3f how the school enables pupils with special educational needs to engage in activities of the school (including physical activities) together with children who do not have special educational needs </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clubs, trips and activities offered to pupils at Ash Cartwright and Kelsey primary school are available to pupils with special educational needs either</w:t>
      </w:r>
      <w:r w:rsidR="0091573F">
        <w:rPr>
          <w:rFonts w:ascii="Times New Roman" w:hAnsi="Times New Roman" w:cs="Times New Roman"/>
          <w:color w:val="000000" w:themeColor="text1"/>
          <w:sz w:val="24"/>
          <w:szCs w:val="24"/>
        </w:rPr>
        <w:t xml:space="preserve"> with or an </w:t>
      </w:r>
      <w:r>
        <w:rPr>
          <w:rFonts w:ascii="Times New Roman" w:hAnsi="Times New Roman" w:cs="Times New Roman"/>
          <w:color w:val="000000" w:themeColor="text1"/>
          <w:sz w:val="24"/>
          <w:szCs w:val="24"/>
        </w:rPr>
        <w:t>Education, Health and Care Plan</w:t>
      </w:r>
      <w:r w:rsidR="007C47D1">
        <w:rPr>
          <w:rFonts w:ascii="Times New Roman" w:hAnsi="Times New Roman" w:cs="Times New Roman"/>
          <w:color w:val="000000" w:themeColor="text1"/>
          <w:sz w:val="24"/>
          <w:szCs w:val="24"/>
        </w:rPr>
        <w:t xml:space="preserve"> subject to a risk assessment</w:t>
      </w:r>
      <w:r>
        <w:rPr>
          <w:rFonts w:ascii="Times New Roman" w:hAnsi="Times New Roman" w:cs="Times New Roman"/>
          <w:color w:val="000000" w:themeColor="text1"/>
          <w:sz w:val="24"/>
          <w:szCs w:val="24"/>
        </w:rPr>
        <w:t xml:space="preserve">.  Where it is necessary, the school will use the resources available to it to provide additional adult support to enable the safe participation of the pupil in the activity. </w:t>
      </w:r>
    </w:p>
    <w:p w:rsidR="00BC1371" w:rsidRDefault="00BC1371" w:rsidP="007B6E9F">
      <w:pPr>
        <w:spacing w:after="0"/>
        <w:rPr>
          <w:rFonts w:ascii="Times New Roman" w:hAnsi="Times New Roman" w:cs="Times New Roman"/>
          <w:color w:val="000000" w:themeColor="text1"/>
          <w:sz w:val="24"/>
          <w:szCs w:val="24"/>
        </w:rPr>
      </w:pPr>
    </w:p>
    <w:p w:rsidR="00BC1371" w:rsidRPr="006B40DC" w:rsidRDefault="00096AF4" w:rsidP="00F454AD">
      <w:pPr>
        <w:spacing w:after="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3g support that is available for improving the emotional and social development of pupils with special educational needs</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Ash Cartwright &amp; Kelsey primary school we understand that an important feature of the school is to enable all pupils to develop emotional resilience and social skills, both through direct teaching for instance:  PSHE, social skills groups, extra pastoral support and indirectly with every conversation adults have with pupils throughout the day.  </w:t>
      </w:r>
    </w:p>
    <w:p w:rsidR="00BC1371" w:rsidRDefault="00BC1371" w:rsidP="007B6E9F">
      <w:pPr>
        <w:pStyle w:val="ListParagraph"/>
        <w:spacing w:after="0"/>
        <w:ind w:left="0"/>
        <w:rPr>
          <w:rFonts w:ascii="Times New Roman" w:hAnsi="Times New Roman" w:cs="Times New Roman"/>
          <w:color w:val="000000" w:themeColor="text1"/>
          <w:sz w:val="24"/>
          <w:szCs w:val="24"/>
        </w:rPr>
      </w:pP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some pupils with the most need for help in this area we can also provide the following:  access to a counsellor, mentor time with member of staff with some experience and or training in this area, external referral to CAHMs, time-out space for pupil to use when upset or agitated, access to sensory activities to release tension and anxiety. </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may also be necessary to initiate Early Help which is a process that can offer the whole family support in many areas.</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BC1371" w:rsidRPr="006B40DC" w:rsidRDefault="00BC1371" w:rsidP="007B6E9F">
      <w:pPr>
        <w:pStyle w:val="ListParagraph"/>
        <w:spacing w:after="0"/>
        <w:ind w:left="0"/>
        <w:rPr>
          <w:rFonts w:ascii="Times New Roman" w:hAnsi="Times New Roman" w:cs="Times New Roman"/>
          <w:b/>
          <w:color w:val="000000" w:themeColor="text1"/>
          <w:sz w:val="24"/>
          <w:szCs w:val="24"/>
        </w:rPr>
      </w:pPr>
    </w:p>
    <w:p w:rsidR="00BC1371" w:rsidRPr="006B40DC" w:rsidRDefault="00096AF4" w:rsidP="007B6E9F">
      <w:pPr>
        <w:pStyle w:val="ListParagraph"/>
        <w:spacing w:after="0"/>
        <w:ind w:left="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4 The name and contact details of the SEN Co-ordinator</w:t>
      </w:r>
    </w:p>
    <w:p w:rsidR="00931314"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SENCO at Ash Cartwright &amp; </w:t>
      </w:r>
      <w:r w:rsidR="000F3509">
        <w:rPr>
          <w:rFonts w:ascii="Times New Roman" w:hAnsi="Times New Roman" w:cs="Times New Roman"/>
          <w:color w:val="000000" w:themeColor="text1"/>
          <w:sz w:val="24"/>
          <w:szCs w:val="24"/>
        </w:rPr>
        <w:t xml:space="preserve">Kelsey primary school </w:t>
      </w:r>
      <w:r w:rsidR="0091573F">
        <w:rPr>
          <w:rFonts w:ascii="Times New Roman" w:hAnsi="Times New Roman" w:cs="Times New Roman"/>
          <w:color w:val="000000" w:themeColor="text1"/>
          <w:sz w:val="24"/>
          <w:szCs w:val="24"/>
        </w:rPr>
        <w:t xml:space="preserve">is Ms Wilkinson </w:t>
      </w:r>
      <w:r>
        <w:rPr>
          <w:rFonts w:ascii="Times New Roman" w:hAnsi="Times New Roman" w:cs="Times New Roman"/>
          <w:color w:val="000000" w:themeColor="text1"/>
          <w:sz w:val="24"/>
          <w:szCs w:val="24"/>
        </w:rPr>
        <w:t xml:space="preserve">SENCo </w:t>
      </w:r>
    </w:p>
    <w:p w:rsidR="00BC1371" w:rsidRDefault="0091573F"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Ms Wilkinson </w:t>
      </w:r>
      <w:r w:rsidR="00096AF4">
        <w:rPr>
          <w:rFonts w:ascii="Times New Roman" w:hAnsi="Times New Roman" w:cs="Times New Roman"/>
          <w:color w:val="000000" w:themeColor="text1"/>
          <w:sz w:val="24"/>
          <w:szCs w:val="24"/>
        </w:rPr>
        <w:t>i</w:t>
      </w:r>
      <w:r w:rsidR="000F3509">
        <w:rPr>
          <w:rFonts w:ascii="Times New Roman" w:hAnsi="Times New Roman" w:cs="Times New Roman"/>
          <w:color w:val="000000" w:themeColor="text1"/>
          <w:sz w:val="24"/>
          <w:szCs w:val="24"/>
        </w:rPr>
        <w:t xml:space="preserve">s available on 01304 812539 or </w:t>
      </w:r>
      <w:r>
        <w:rPr>
          <w:rFonts w:ascii="Times New Roman" w:hAnsi="Times New Roman" w:cs="Times New Roman"/>
          <w:color w:val="000000" w:themeColor="text1"/>
          <w:sz w:val="24"/>
          <w:szCs w:val="24"/>
        </w:rPr>
        <w:t>jwilkinson</w:t>
      </w:r>
      <w:r w:rsidR="00096AF4">
        <w:rPr>
          <w:rFonts w:ascii="Times New Roman" w:hAnsi="Times New Roman" w:cs="Times New Roman"/>
          <w:color w:val="000000" w:themeColor="text1"/>
          <w:sz w:val="24"/>
          <w:szCs w:val="24"/>
        </w:rPr>
        <w:t xml:space="preserve">@ashckschool.org </w:t>
      </w:r>
    </w:p>
    <w:p w:rsidR="00BC1371" w:rsidRDefault="00BC1371" w:rsidP="007B6E9F">
      <w:pPr>
        <w:pStyle w:val="ListParagraph"/>
        <w:spacing w:after="0"/>
        <w:ind w:left="0"/>
        <w:rPr>
          <w:rFonts w:ascii="Times New Roman" w:hAnsi="Times New Roman" w:cs="Times New Roman"/>
          <w:color w:val="000000" w:themeColor="text1"/>
          <w:sz w:val="24"/>
          <w:szCs w:val="24"/>
        </w:rPr>
      </w:pPr>
    </w:p>
    <w:p w:rsidR="00BC1371" w:rsidRPr="00867D9B" w:rsidRDefault="00096AF4" w:rsidP="007B6E9F">
      <w:pPr>
        <w:pStyle w:val="ListParagraph"/>
        <w:spacing w:after="0"/>
        <w:ind w:left="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5 Information about the expertise and training of staff in relation to children and young people with special educational needs and how specialist expertise will be secured</w:t>
      </w:r>
    </w:p>
    <w:p w:rsidR="00BC1371" w:rsidRPr="00867D9B" w:rsidRDefault="00BC1371" w:rsidP="007B6E9F">
      <w:pPr>
        <w:pStyle w:val="ListParagraph"/>
        <w:spacing w:after="0"/>
        <w:ind w:left="0"/>
        <w:rPr>
          <w:rFonts w:ascii="Times New Roman" w:hAnsi="Times New Roman" w:cs="Times New Roman"/>
          <w:b/>
          <w:color w:val="000000" w:themeColor="text1"/>
          <w:sz w:val="24"/>
          <w:szCs w:val="24"/>
        </w:rPr>
      </w:pPr>
    </w:p>
    <w:p w:rsidR="00BC1371" w:rsidRPr="002564A6" w:rsidRDefault="00096AF4" w:rsidP="006A73E2">
      <w:pPr>
        <w:rPr>
          <w:rFonts w:ascii="Times New Roman" w:hAnsi="Times New Roman" w:cs="Times New Roman"/>
        </w:rPr>
      </w:pPr>
      <w:r w:rsidRPr="002564A6">
        <w:rPr>
          <w:rFonts w:ascii="Times New Roman" w:hAnsi="Times New Roman" w:cs="Times New Roman"/>
          <w:color w:val="000000" w:themeColor="text1"/>
          <w:sz w:val="24"/>
          <w:szCs w:val="24"/>
        </w:rPr>
        <w:t>Teachers and teaching assistants</w:t>
      </w:r>
      <w:r w:rsidR="00275850" w:rsidRPr="002564A6">
        <w:rPr>
          <w:rFonts w:ascii="Times New Roman" w:hAnsi="Times New Roman" w:cs="Times New Roman"/>
          <w:color w:val="000000" w:themeColor="text1"/>
          <w:sz w:val="24"/>
          <w:szCs w:val="24"/>
        </w:rPr>
        <w:t xml:space="preserve"> (except for newly appointed)</w:t>
      </w:r>
      <w:r w:rsidRPr="002564A6">
        <w:rPr>
          <w:rFonts w:ascii="Times New Roman" w:hAnsi="Times New Roman" w:cs="Times New Roman"/>
          <w:color w:val="000000" w:themeColor="text1"/>
          <w:sz w:val="24"/>
          <w:szCs w:val="24"/>
        </w:rPr>
        <w:t xml:space="preserve"> have had the following</w:t>
      </w:r>
      <w:r w:rsidR="00931314" w:rsidRPr="002564A6">
        <w:rPr>
          <w:rFonts w:ascii="Times New Roman" w:hAnsi="Times New Roman" w:cs="Times New Roman"/>
          <w:color w:val="000000" w:themeColor="text1"/>
          <w:sz w:val="24"/>
          <w:szCs w:val="24"/>
        </w:rPr>
        <w:t>:</w:t>
      </w:r>
      <w:r w:rsidRPr="002564A6">
        <w:rPr>
          <w:rFonts w:ascii="Times New Roman" w:hAnsi="Times New Roman" w:cs="Times New Roman"/>
          <w:color w:val="000000" w:themeColor="text1"/>
          <w:sz w:val="24"/>
          <w:szCs w:val="24"/>
        </w:rPr>
        <w:t xml:space="preserve"> </w:t>
      </w:r>
      <w:r w:rsidR="00931314" w:rsidRPr="00A12151">
        <w:rPr>
          <w:rFonts w:ascii="Times New Roman" w:hAnsi="Times New Roman" w:cs="Times New Roman"/>
          <w:color w:val="000000" w:themeColor="text1"/>
          <w:sz w:val="24"/>
          <w:szCs w:val="24"/>
        </w:rPr>
        <w:t xml:space="preserve">ASD </w:t>
      </w:r>
      <w:r w:rsidRPr="00A12151">
        <w:rPr>
          <w:rFonts w:ascii="Times New Roman" w:hAnsi="Times New Roman" w:cs="Times New Roman"/>
          <w:color w:val="000000" w:themeColor="text1"/>
          <w:sz w:val="24"/>
          <w:szCs w:val="24"/>
        </w:rPr>
        <w:t>awareness traini</w:t>
      </w:r>
      <w:r w:rsidR="00B2418B" w:rsidRPr="00A12151">
        <w:rPr>
          <w:rFonts w:ascii="Times New Roman" w:hAnsi="Times New Roman" w:cs="Times New Roman"/>
          <w:color w:val="000000" w:themeColor="text1"/>
          <w:sz w:val="24"/>
          <w:szCs w:val="24"/>
        </w:rPr>
        <w:t>ng; Team Teach, Active Listenin</w:t>
      </w:r>
      <w:r w:rsidR="006A7DB1">
        <w:rPr>
          <w:rFonts w:ascii="Times New Roman" w:hAnsi="Times New Roman" w:cs="Times New Roman"/>
          <w:color w:val="000000" w:themeColor="text1"/>
          <w:sz w:val="24"/>
          <w:szCs w:val="24"/>
        </w:rPr>
        <w:t>g</w:t>
      </w:r>
      <w:r w:rsidRPr="00A12151">
        <w:rPr>
          <w:rFonts w:ascii="Times New Roman" w:hAnsi="Times New Roman" w:cs="Times New Roman"/>
          <w:color w:val="000000" w:themeColor="text1"/>
          <w:sz w:val="24"/>
          <w:szCs w:val="24"/>
        </w:rPr>
        <w:t>, Numicon training, Bett</w:t>
      </w:r>
      <w:r w:rsidR="00275850" w:rsidRPr="00A12151">
        <w:rPr>
          <w:rFonts w:ascii="Times New Roman" w:hAnsi="Times New Roman" w:cs="Times New Roman"/>
          <w:color w:val="000000" w:themeColor="text1"/>
          <w:sz w:val="24"/>
          <w:szCs w:val="24"/>
        </w:rPr>
        <w:t xml:space="preserve">er Reading Partnerships (TA’s), Child Protection Training, E-safety training, </w:t>
      </w:r>
      <w:r w:rsidR="006A73E2" w:rsidRPr="00A12151">
        <w:rPr>
          <w:rFonts w:ascii="Times New Roman" w:hAnsi="Times New Roman" w:cs="Times New Roman"/>
          <w:sz w:val="24"/>
          <w:szCs w:val="24"/>
        </w:rPr>
        <w:t>Promoting Independent Learning, Dyslexia Awareness training Level 2,Restorative Justice training ,Managing Challenging behaviour in RJ context by STLS,</w:t>
      </w:r>
      <w:r w:rsidR="00B2418B" w:rsidRPr="00A12151">
        <w:rPr>
          <w:rFonts w:ascii="Times New Roman" w:hAnsi="Times New Roman" w:cs="Times New Roman"/>
          <w:sz w:val="24"/>
          <w:szCs w:val="24"/>
        </w:rPr>
        <w:t xml:space="preserve"> </w:t>
      </w:r>
      <w:r w:rsidR="00A12151" w:rsidRPr="00A12151">
        <w:rPr>
          <w:rFonts w:ascii="Times New Roman" w:hAnsi="Times New Roman" w:cs="Times New Roman"/>
          <w:sz w:val="24"/>
          <w:szCs w:val="24"/>
        </w:rPr>
        <w:t>Deaf awareness training by STLS,</w:t>
      </w:r>
      <w:r w:rsidR="00A12151">
        <w:rPr>
          <w:rFonts w:ascii="Times New Roman" w:hAnsi="Times New Roman" w:cs="Times New Roman"/>
          <w:sz w:val="24"/>
          <w:szCs w:val="24"/>
        </w:rPr>
        <w:t xml:space="preserve"> </w:t>
      </w:r>
      <w:r w:rsidR="006A73E2" w:rsidRPr="00A12151">
        <w:rPr>
          <w:rFonts w:ascii="Times New Roman" w:hAnsi="Times New Roman" w:cs="Times New Roman"/>
          <w:sz w:val="24"/>
          <w:szCs w:val="24"/>
        </w:rPr>
        <w:t xml:space="preserve">Phonic training, </w:t>
      </w:r>
      <w:r w:rsidR="00A12151" w:rsidRPr="00A12151">
        <w:rPr>
          <w:rFonts w:ascii="Times New Roman" w:hAnsi="Times New Roman" w:cs="Times New Roman"/>
          <w:sz w:val="24"/>
          <w:szCs w:val="24"/>
        </w:rPr>
        <w:t>Well Being Awareness training,</w:t>
      </w:r>
      <w:r w:rsidR="00A12151">
        <w:rPr>
          <w:rFonts w:ascii="Times New Roman" w:hAnsi="Times New Roman" w:cs="Times New Roman"/>
          <w:sz w:val="24"/>
          <w:szCs w:val="24"/>
        </w:rPr>
        <w:t xml:space="preserve"> </w:t>
      </w:r>
      <w:r w:rsidR="006A73E2" w:rsidRPr="00A12151">
        <w:rPr>
          <w:rFonts w:ascii="Times New Roman" w:hAnsi="Times New Roman" w:cs="Times New Roman"/>
          <w:sz w:val="24"/>
          <w:szCs w:val="24"/>
        </w:rPr>
        <w:t>EP staff training o</w:t>
      </w:r>
      <w:r w:rsidR="006A73E2" w:rsidRPr="002564A6">
        <w:rPr>
          <w:rFonts w:ascii="Times New Roman" w:hAnsi="Times New Roman" w:cs="Times New Roman"/>
          <w:sz w:val="24"/>
          <w:szCs w:val="24"/>
        </w:rPr>
        <w:t>n supporting children who have experienced trauma</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addition, The SENCo has a list of staff that have received enhanced and specialist training.</w:t>
      </w:r>
    </w:p>
    <w:p w:rsidR="00B9405B" w:rsidRPr="00B9405B" w:rsidRDefault="00B9405B" w:rsidP="00B9405B">
      <w:pPr>
        <w:pStyle w:val="Default"/>
        <w:rPr>
          <w:rFonts w:ascii="Times New Roman" w:hAnsi="Times New Roman" w:cs="Times New Roman"/>
        </w:rPr>
      </w:pPr>
      <w:r w:rsidRPr="00B9405B">
        <w:rPr>
          <w:rFonts w:ascii="Times New Roman" w:hAnsi="Times New Roman" w:cs="Times New Roman"/>
        </w:rPr>
        <w:t xml:space="preserve">In the case of newly appointed staff, they will be booked on as soon as the training is available. </w:t>
      </w:r>
    </w:p>
    <w:p w:rsidR="00B9405B" w:rsidRPr="00B9405B" w:rsidRDefault="00B9405B" w:rsidP="00B9405B">
      <w:pPr>
        <w:spacing w:after="0"/>
        <w:rPr>
          <w:rFonts w:ascii="Times New Roman" w:hAnsi="Times New Roman" w:cs="Times New Roman"/>
          <w:color w:val="000000" w:themeColor="text1"/>
          <w:sz w:val="24"/>
          <w:szCs w:val="24"/>
        </w:rPr>
      </w:pPr>
      <w:r w:rsidRPr="00B9405B">
        <w:rPr>
          <w:rFonts w:ascii="Times New Roman" w:hAnsi="Times New Roman" w:cs="Times New Roman"/>
          <w:sz w:val="24"/>
          <w:szCs w:val="24"/>
        </w:rPr>
        <w:t xml:space="preserve">The SENCo conducts </w:t>
      </w:r>
      <w:r>
        <w:rPr>
          <w:rFonts w:ascii="Times New Roman" w:hAnsi="Times New Roman" w:cs="Times New Roman"/>
          <w:sz w:val="24"/>
          <w:szCs w:val="24"/>
        </w:rPr>
        <w:t>a s</w:t>
      </w:r>
      <w:r w:rsidRPr="00B9405B">
        <w:rPr>
          <w:rFonts w:ascii="Times New Roman" w:hAnsi="Times New Roman" w:cs="Times New Roman"/>
          <w:sz w:val="24"/>
          <w:szCs w:val="24"/>
        </w:rPr>
        <w:t>kills audit of teaching and learning support staff, and this informs the training plan</w:t>
      </w:r>
      <w:r>
        <w:rPr>
          <w:rFonts w:ascii="Times New Roman" w:hAnsi="Times New Roman" w:cs="Times New Roman"/>
          <w:sz w:val="24"/>
          <w:szCs w:val="24"/>
        </w:rPr>
        <w:t>.</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a training need is identified beyond this we will find a provider who is able to deliver it.  Training providers we can approach are; </w:t>
      </w:r>
      <w:r w:rsidR="007C47D1">
        <w:rPr>
          <w:rFonts w:ascii="Times New Roman" w:hAnsi="Times New Roman" w:cs="Times New Roman"/>
          <w:color w:val="000000" w:themeColor="text1"/>
          <w:sz w:val="24"/>
          <w:szCs w:val="24"/>
        </w:rPr>
        <w:t xml:space="preserve">Elms </w:t>
      </w:r>
      <w:r>
        <w:rPr>
          <w:rFonts w:ascii="Times New Roman" w:hAnsi="Times New Roman" w:cs="Times New Roman"/>
          <w:color w:val="000000" w:themeColor="text1"/>
          <w:sz w:val="24"/>
          <w:szCs w:val="24"/>
        </w:rPr>
        <w:t>special school, Aspen special school, Educational Psychologist, Speech and language therapist, occupational therapists, physiotherapists, Specialist Teaching and Learning services etc.  The cost of training is covered by the notional SEN funding.</w:t>
      </w:r>
    </w:p>
    <w:p w:rsidR="00BC1371" w:rsidRDefault="00BC1371" w:rsidP="00B9405B">
      <w:pPr>
        <w:spacing w:after="0"/>
        <w:jc w:val="right"/>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6 Information about how equipment and facilities to support children and young people with special educational needs will be secured</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BC1371" w:rsidRDefault="00BC1371" w:rsidP="007B6E9F">
      <w:pPr>
        <w:spacing w:after="0"/>
        <w:rPr>
          <w:rFonts w:ascii="Times New Roman" w:hAnsi="Times New Roman" w:cs="Times New Roman"/>
          <w:color w:val="000000" w:themeColor="text1"/>
          <w:sz w:val="24"/>
          <w:szCs w:val="24"/>
        </w:rPr>
      </w:pPr>
    </w:p>
    <w:p w:rsidR="002564A6" w:rsidRDefault="002564A6"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7 The arrangements for consulting parents of children with special educational needs about, and involving them in, their education</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parents of pupils at Ash Cartwright &amp; Kelsey primary school are invited to discuss the progress of their children on 2 occasions a year and receive a written report once per year.  In addition we arrange meetings outside these times. All parents of children with </w:t>
      </w:r>
      <w:r w:rsidR="008E53E9">
        <w:rPr>
          <w:rFonts w:ascii="Times New Roman" w:hAnsi="Times New Roman" w:cs="Times New Roman"/>
          <w:color w:val="000000" w:themeColor="text1"/>
          <w:sz w:val="24"/>
          <w:szCs w:val="24"/>
        </w:rPr>
        <w:t xml:space="preserve">special </w:t>
      </w:r>
      <w:r>
        <w:rPr>
          <w:rFonts w:ascii="Times New Roman" w:hAnsi="Times New Roman" w:cs="Times New Roman"/>
          <w:color w:val="000000" w:themeColor="text1"/>
          <w:sz w:val="24"/>
          <w:szCs w:val="24"/>
        </w:rPr>
        <w:t xml:space="preserve">educational needs will also be invited to attend </w:t>
      </w:r>
      <w:r w:rsidR="00B9405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 additional review and planning meeting for their child. </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w:t>
      </w:r>
      <w:r w:rsidR="002358E2">
        <w:rPr>
          <w:rFonts w:ascii="Times New Roman" w:hAnsi="Times New Roman" w:cs="Times New Roman"/>
          <w:color w:val="000000" w:themeColor="text1"/>
          <w:sz w:val="24"/>
          <w:szCs w:val="24"/>
        </w:rPr>
        <w:t>and evaluated on a Provision Plans</w:t>
      </w:r>
      <w:r>
        <w:rPr>
          <w:rFonts w:ascii="Times New Roman" w:hAnsi="Times New Roman" w:cs="Times New Roman"/>
          <w:color w:val="000000" w:themeColor="text1"/>
          <w:sz w:val="24"/>
          <w:szCs w:val="24"/>
        </w:rPr>
        <w:t xml:space="preserve"> which will be shared with parents. If following this normal provision improvements in progress are not seen, we will contact parents to discuss the use of internal or external assessments which will help us to address these needs better.  From this point onwards the pupil may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BC1371" w:rsidRDefault="00BC1371" w:rsidP="007B6E9F">
      <w:pPr>
        <w:spacing w:after="0"/>
        <w:rPr>
          <w:rFonts w:ascii="Times New Roman" w:hAnsi="Times New Roman" w:cs="Times New Roman"/>
          <w:color w:val="000000" w:themeColor="text1"/>
          <w:sz w:val="24"/>
          <w:szCs w:val="24"/>
        </w:rPr>
      </w:pPr>
    </w:p>
    <w:p w:rsidR="00BC1371" w:rsidRPr="00A278E6" w:rsidRDefault="00096AF4" w:rsidP="007B6E9F">
      <w:pPr>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A278E6" w:rsidRPr="00867D9B" w:rsidRDefault="00A278E6" w:rsidP="007B6E9F">
      <w:pPr>
        <w:spacing w:after="0"/>
        <w:rPr>
          <w:rFonts w:ascii="Times New Roman" w:hAnsi="Times New Roman" w:cs="Times New Roman"/>
          <w:color w:val="000000" w:themeColor="text1"/>
          <w:sz w:val="24"/>
          <w:szCs w:val="24"/>
        </w:rPr>
      </w:pPr>
      <w:r w:rsidRPr="00867D9B">
        <w:rPr>
          <w:rFonts w:ascii="Times New Roman" w:hAnsi="Times New Roman" w:cs="Times New Roman"/>
          <w:sz w:val="24"/>
          <w:szCs w:val="24"/>
        </w:rPr>
        <w:t>Pupils who have a diagnosis but do not require the level of intervention and support as defined for SEN Support, or pupils who may need closer monitoring for a short period of time may be classified as having additional education needs and also be added to the AEN register. This allows progress and support to be monitored more closely and agreed and evaluated alongside parents.</w:t>
      </w:r>
    </w:p>
    <w:p w:rsidR="00BC1371" w:rsidRPr="00867D9B"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8 The arrangements for consulting young people with special educational needs about, and involving them in, their education</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91573F" w:rsidRDefault="0091573F" w:rsidP="007B6E9F">
      <w:pPr>
        <w:spacing w:after="0"/>
        <w:rPr>
          <w:rFonts w:ascii="Times New Roman" w:hAnsi="Times New Roman" w:cs="Times New Roman"/>
          <w:i/>
          <w:color w:val="000000" w:themeColor="text1"/>
          <w:sz w:val="24"/>
          <w:szCs w:val="24"/>
          <w:u w:val="single"/>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9 The arrangements made by the governing body relating to the treatment of complaints from parents of pupils with special educational needs concerning the provision made at the school</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normal arrangements for the treatment of complaints at Ash Cartwright and Kelsey primary school are used for complaints about provision made for special educational needs.  We encourage parents to discuss their concerns with the class teacher in the first instance, then the SENCO and Head Teacher to resolve the issue before making the complaint formal to the Chair of the governing body.</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some circumstances, </w:t>
      </w:r>
      <w:r w:rsidR="002B0CFD">
        <w:rPr>
          <w:rFonts w:ascii="Times New Roman" w:hAnsi="Times New Roman" w:cs="Times New Roman"/>
          <w:color w:val="000000" w:themeColor="text1"/>
          <w:sz w:val="24"/>
          <w:szCs w:val="24"/>
        </w:rPr>
        <w:t xml:space="preserve">usually for children who have an EHCP </w:t>
      </w:r>
      <w:r>
        <w:rPr>
          <w:rFonts w:ascii="Times New Roman" w:hAnsi="Times New Roman" w:cs="Times New Roman"/>
          <w:color w:val="000000" w:themeColor="text1"/>
          <w:sz w:val="24"/>
          <w:szCs w:val="24"/>
        </w:rPr>
        <w:t>where there is a statutory right for parents to appeal against a decision of the Local Authority. Complaints which fall within this category cannot be investigated by the school.</w:t>
      </w:r>
    </w:p>
    <w:p w:rsidR="00BC1371"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governing body have engaged with the following bodies:-</w:t>
      </w:r>
    </w:p>
    <w:p w:rsidR="00BC1371" w:rsidRDefault="00867D9B"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096AF4">
        <w:rPr>
          <w:rFonts w:ascii="Times New Roman" w:hAnsi="Times New Roman" w:cs="Times New Roman"/>
          <w:color w:val="000000" w:themeColor="text1"/>
          <w:sz w:val="24"/>
          <w:szCs w:val="24"/>
        </w:rPr>
        <w:t>embership of LIFT for access to specialist teaching and learning service</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Pay as you go  Agreement with Educational Psychology service Link to Disabled Children’s Service for support to families for some pupils with high needs</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Access to local authority’s service level agreement with Speech and Language Therapy Services / Occupational Therapy Services / Physiotherapy Services for pupil with requirement for direct therapy or advice</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Ability to make ad hoc requests for advice from Communication and Assistive Technology Team, etc </w:t>
      </w:r>
    </w:p>
    <w:p w:rsidR="00B90EA0"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Membership of professional networks for SEN</w:t>
      </w:r>
      <w:r w:rsidR="00B90EA0">
        <w:rPr>
          <w:rFonts w:ascii="Times New Roman" w:hAnsi="Times New Roman" w:cs="Times New Roman"/>
          <w:color w:val="000000" w:themeColor="text1"/>
          <w:sz w:val="24"/>
          <w:szCs w:val="24"/>
        </w:rPr>
        <w:t xml:space="preserve">CO eg SENCO </w:t>
      </w:r>
      <w:r w:rsidR="007C47D1">
        <w:rPr>
          <w:rFonts w:ascii="Times New Roman" w:hAnsi="Times New Roman" w:cs="Times New Roman"/>
          <w:color w:val="000000" w:themeColor="text1"/>
          <w:sz w:val="24"/>
          <w:szCs w:val="24"/>
        </w:rPr>
        <w:t xml:space="preserve"> Forum</w:t>
      </w:r>
      <w:r w:rsidR="00B90EA0">
        <w:rPr>
          <w:rFonts w:ascii="Times New Roman" w:hAnsi="Times New Roman" w:cs="Times New Roman"/>
          <w:color w:val="000000" w:themeColor="text1"/>
          <w:sz w:val="24"/>
          <w:szCs w:val="24"/>
        </w:rPr>
        <w:t>.</w:t>
      </w:r>
    </w:p>
    <w:p w:rsidR="00BC1371"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11 The contact details of support services for the parents of pupils with special educational needs, including those for arrangements made in accordance with clause 32 (Parent Partnership Services)</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Information, advice and support Kent (IASK)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bCs/>
          <w:color w:val="000000" w:themeColor="text1"/>
          <w:sz w:val="24"/>
          <w:szCs w:val="24"/>
          <w:lang w:eastAsia="en-GB"/>
        </w:rPr>
        <w:t>HELPLINE:</w:t>
      </w:r>
      <w:r w:rsidRPr="00867D9B">
        <w:rPr>
          <w:rFonts w:ascii="Times New Roman" w:eastAsia="Times New Roman" w:hAnsi="Times New Roman" w:cs="Times New Roman"/>
          <w:color w:val="000000" w:themeColor="text1"/>
          <w:sz w:val="24"/>
          <w:szCs w:val="24"/>
          <w:lang w:eastAsia="en-GB"/>
        </w:rPr>
        <w:t xml:space="preserve"> 03000 41 3000</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bCs/>
          <w:color w:val="000000" w:themeColor="text1"/>
          <w:sz w:val="24"/>
          <w:szCs w:val="24"/>
          <w:lang w:eastAsia="en-GB"/>
        </w:rPr>
        <w:t>Office:</w:t>
      </w:r>
      <w:r w:rsidRPr="00867D9B">
        <w:rPr>
          <w:rFonts w:ascii="Times New Roman" w:eastAsia="Times New Roman" w:hAnsi="Times New Roman" w:cs="Times New Roman"/>
          <w:color w:val="000000" w:themeColor="text1"/>
          <w:sz w:val="24"/>
          <w:szCs w:val="24"/>
          <w:lang w:eastAsia="en-GB"/>
        </w:rPr>
        <w:t xml:space="preserve"> 0300 333 6474 and</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bCs/>
          <w:color w:val="000000" w:themeColor="text1"/>
          <w:sz w:val="24"/>
          <w:szCs w:val="24"/>
          <w:lang w:eastAsia="en-GB"/>
        </w:rPr>
        <w:t>Minicom:</w:t>
      </w:r>
      <w:r w:rsidRPr="00867D9B">
        <w:rPr>
          <w:rFonts w:ascii="Times New Roman" w:eastAsia="Times New Roman" w:hAnsi="Times New Roman" w:cs="Times New Roman"/>
          <w:color w:val="000000" w:themeColor="text1"/>
          <w:sz w:val="24"/>
          <w:szCs w:val="24"/>
          <w:lang w:eastAsia="en-GB"/>
        </w:rPr>
        <w:t xml:space="preserve"> 0300 333 6484</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color w:val="000000" w:themeColor="text1"/>
          <w:sz w:val="24"/>
          <w:szCs w:val="24"/>
          <w:lang w:eastAsia="en-GB"/>
        </w:rPr>
        <w:t>E-mail:</w:t>
      </w:r>
      <w:r w:rsidRPr="00867D9B">
        <w:rPr>
          <w:rFonts w:ascii="Times New Roman" w:hAnsi="Times New Roman" w:cs="Times New Roman"/>
          <w:color w:val="000000" w:themeColor="text1"/>
          <w:sz w:val="27"/>
          <w:szCs w:val="27"/>
        </w:rPr>
        <w:t xml:space="preserve"> </w:t>
      </w:r>
      <w:hyperlink r:id="rId12" w:history="1">
        <w:r w:rsidRPr="00867D9B">
          <w:rPr>
            <w:rFonts w:ascii="Times New Roman" w:hAnsi="Times New Roman" w:cs="Times New Roman"/>
            <w:color w:val="000000" w:themeColor="text1"/>
            <w:sz w:val="27"/>
            <w:szCs w:val="27"/>
          </w:rPr>
          <w:t>iask@kent.gov.uk</w:t>
        </w:r>
      </w:hyperlink>
      <w:r>
        <w:rPr>
          <w:rFonts w:ascii="Times New Roman" w:hAnsi="Times New Roman" w:cs="Times New Roman"/>
          <w:color w:val="000000" w:themeColor="text1"/>
          <w:sz w:val="27"/>
          <w:szCs w:val="27"/>
        </w:rPr>
        <w:t>.</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19"/>
          <w:szCs w:val="19"/>
          <w:lang w:eastAsia="en-GB"/>
        </w:rPr>
      </w:pPr>
      <w:r>
        <w:rPr>
          <w:rFonts w:ascii="Times New Roman" w:eastAsia="Times New Roman" w:hAnsi="Times New Roman" w:cs="Times New Roman"/>
          <w:color w:val="000000" w:themeColor="text1"/>
          <w:sz w:val="19"/>
          <w:szCs w:val="19"/>
          <w:lang w:eastAsia="en-GB"/>
        </w:rPr>
        <w:t> </w:t>
      </w:r>
    </w:p>
    <w:p w:rsidR="00BC1371" w:rsidRDefault="00A72ADD"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13" w:history="1">
        <w:r w:rsidR="00867D9B" w:rsidRPr="00EA70D6">
          <w:rPr>
            <w:rStyle w:val="Hyperlink"/>
            <w:rFonts w:ascii="Times New Roman" w:eastAsia="Times New Roman" w:hAnsi="Times New Roman" w:cs="Times New Roman"/>
            <w:b/>
            <w:bCs/>
            <w:sz w:val="24"/>
            <w:szCs w:val="24"/>
            <w:lang w:eastAsia="en-GB"/>
          </w:rPr>
          <w:t>http://www.kent.gov.uk/iask</w:t>
        </w:r>
      </w:hyperlink>
      <w:r w:rsidR="00096AF4">
        <w:rPr>
          <w:rFonts w:ascii="Times New Roman" w:eastAsia="Times New Roman" w:hAnsi="Times New Roman" w:cs="Times New Roman"/>
          <w:b/>
          <w:bCs/>
          <w:color w:val="000000" w:themeColor="text1"/>
          <w:sz w:val="24"/>
          <w:szCs w:val="24"/>
          <w:lang w:eastAsia="en-GB"/>
        </w:rPr>
        <w:t xml:space="preserve"> </w:t>
      </w:r>
      <w:r w:rsidR="00096AF4">
        <w:rPr>
          <w:rFonts w:ascii="Times New Roman" w:eastAsia="Times New Roman" w:hAnsi="Times New Roman" w:cs="Times New Roman"/>
          <w:color w:val="000000" w:themeColor="text1"/>
          <w:sz w:val="24"/>
          <w:szCs w:val="24"/>
          <w:lang w:eastAsia="en-GB"/>
        </w:rPr>
        <w:t> </w:t>
      </w: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Information for parents can also be found using the link below:</w:t>
      </w: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A72ADD"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14" w:tgtFrame="_blank" w:history="1">
        <w:r w:rsidR="00096AF4">
          <w:rPr>
            <w:rStyle w:val="Hyperlink"/>
            <w:rFonts w:ascii="Calibri" w:hAnsi="Calibri" w:cs="Segoe UI"/>
            <w:sz w:val="24"/>
            <w:szCs w:val="24"/>
          </w:rPr>
          <w:t>http://www.kent.gov.uk/education-and-children/special-educational-needs</w:t>
        </w:r>
      </w:hyperlink>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19"/>
          <w:szCs w:val="19"/>
          <w:lang w:eastAsia="en-GB"/>
        </w:rPr>
      </w:pPr>
      <w:r>
        <w:rPr>
          <w:rFonts w:ascii="Times New Roman" w:eastAsia="Times New Roman" w:hAnsi="Times New Roman" w:cs="Times New Roman"/>
          <w:color w:val="000000" w:themeColor="text1"/>
          <w:sz w:val="19"/>
          <w:szCs w:val="19"/>
          <w:lang w:eastAsia="en-GB"/>
        </w:rPr>
        <w:t> </w:t>
      </w: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12 The school’s arrangements for supporting pupils with special educational needs in transferring between phases of education or in preparing for adulthood and independent living</w:t>
      </w:r>
    </w:p>
    <w:p w:rsidR="00BC1371" w:rsidRDefault="00A278E6"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Ash Cartwright and Kelsey Primary S</w:t>
      </w:r>
      <w:r w:rsidR="00096AF4">
        <w:rPr>
          <w:rFonts w:ascii="Times New Roman" w:hAnsi="Times New Roman" w:cs="Times New Roman"/>
          <w:color w:val="000000" w:themeColor="text1"/>
          <w:sz w:val="24"/>
          <w:szCs w:val="24"/>
        </w:rPr>
        <w:t xml:space="preserve">chool we work closely with our maintained Nursery and other local settings used by the pupils before they transfer to us in order to seek the information that will make the transfer is a seamless as possible.  </w:t>
      </w:r>
    </w:p>
    <w:p w:rsidR="00B90EA0"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also contribute information to a pupils’ onward destination by providing information to the next setting and where necessary, arranging extra liaison and transition visits to the receiving school</w:t>
      </w:r>
      <w:r w:rsidR="00B90EA0">
        <w:rPr>
          <w:rFonts w:ascii="Times New Roman" w:hAnsi="Times New Roman" w:cs="Times New Roman"/>
          <w:color w:val="000000" w:themeColor="text1"/>
          <w:sz w:val="24"/>
          <w:szCs w:val="24"/>
        </w:rPr>
        <w:t>.</w:t>
      </w:r>
    </w:p>
    <w:p w:rsidR="00B90EA0" w:rsidRPr="00867D9B" w:rsidRDefault="00B90EA0" w:rsidP="00DE3037">
      <w:pPr>
        <w:pStyle w:val="Default"/>
        <w:rPr>
          <w:rFonts w:ascii="Times New Roman" w:hAnsi="Times New Roman" w:cs="Times New Roman"/>
          <w:color w:val="auto"/>
        </w:rPr>
      </w:pPr>
      <w:r w:rsidRPr="00867D9B">
        <w:rPr>
          <w:rFonts w:ascii="Times New Roman" w:hAnsi="Times New Roman" w:cs="Times New Roman"/>
        </w:rPr>
        <w:t>We also contribute information to a pupils’ onward destination by providing information to the next setting. Staff from secondary school settings visit the school during term 6 and meet with class teachers, pupils and, where appropriate, the SENCo. Where a pupil has received SEN support, an SEN Transfer form is also completed for the secondary school SENCo. Representatives of the pupils’ proposed secondary schools are invited to any meetings or reviews held for pupils during terms 5 and 6. Written records, including SEN files, are transferred to secondary schools before the end of term 6. Additional taster days invite SEN pupils</w:t>
      </w:r>
      <w:r w:rsidR="00DE3037" w:rsidRPr="00867D9B">
        <w:rPr>
          <w:rFonts w:ascii="Times New Roman" w:hAnsi="Times New Roman" w:cs="Times New Roman"/>
        </w:rPr>
        <w:t xml:space="preserve"> </w:t>
      </w:r>
      <w:r w:rsidRPr="00867D9B">
        <w:rPr>
          <w:rFonts w:ascii="Times New Roman" w:hAnsi="Times New Roman" w:cs="Times New Roman"/>
          <w:color w:val="auto"/>
        </w:rPr>
        <w:t xml:space="preserve">or those who are not prepared emotionally for the transition to attend lessons at secondary school and work with SEN staff. </w:t>
      </w:r>
    </w:p>
    <w:p w:rsidR="00B90EA0" w:rsidRPr="008E53E9" w:rsidRDefault="00B90EA0" w:rsidP="007B6E9F">
      <w:pPr>
        <w:spacing w:after="0"/>
        <w:rPr>
          <w:rFonts w:ascii="Times New Roman" w:hAnsi="Times New Roman" w:cs="Times New Roman"/>
          <w:b/>
          <w:i/>
          <w:color w:val="000000" w:themeColor="text1"/>
          <w:sz w:val="24"/>
          <w:szCs w:val="24"/>
          <w:u w:val="single"/>
        </w:rPr>
      </w:pPr>
      <w:r w:rsidRPr="00867D9B">
        <w:rPr>
          <w:rFonts w:ascii="Times New Roman" w:hAnsi="Times New Roman" w:cs="Times New Roman"/>
          <w:sz w:val="24"/>
          <w:szCs w:val="24"/>
        </w:rPr>
        <w:t xml:space="preserve">Within the school we make an effort to ensure transition is as supportive as possible for pupils </w:t>
      </w:r>
      <w:r w:rsidRPr="008E53E9">
        <w:rPr>
          <w:rFonts w:ascii="Times New Roman" w:hAnsi="Times New Roman" w:cs="Times New Roman"/>
          <w:sz w:val="24"/>
          <w:szCs w:val="24"/>
        </w:rPr>
        <w:t>with speci</w:t>
      </w:r>
      <w:r w:rsidR="002358E2">
        <w:rPr>
          <w:rFonts w:ascii="Times New Roman" w:hAnsi="Times New Roman" w:cs="Times New Roman"/>
          <w:sz w:val="24"/>
          <w:szCs w:val="24"/>
        </w:rPr>
        <w:t>al educational needs, with robust transition planning.</w:t>
      </w:r>
      <w:r w:rsidRPr="008E53E9">
        <w:rPr>
          <w:rFonts w:ascii="Times New Roman" w:hAnsi="Times New Roman" w:cs="Times New Roman"/>
          <w:b/>
          <w:i/>
          <w:sz w:val="24"/>
          <w:szCs w:val="24"/>
          <w:u w:val="single"/>
        </w:rPr>
        <w:t xml:space="preserve"> </w:t>
      </w:r>
    </w:p>
    <w:p w:rsidR="00BC1371" w:rsidRPr="008E53E9" w:rsidRDefault="00096AF4" w:rsidP="007B6E9F">
      <w:pPr>
        <w:spacing w:after="0"/>
        <w:rPr>
          <w:rFonts w:ascii="Times New Roman" w:hAnsi="Times New Roman" w:cs="Times New Roman"/>
          <w:b/>
          <w:i/>
          <w:color w:val="000000" w:themeColor="text1"/>
          <w:sz w:val="24"/>
          <w:szCs w:val="24"/>
          <w:u w:val="single"/>
        </w:rPr>
      </w:pPr>
      <w:r w:rsidRPr="008E53E9">
        <w:rPr>
          <w:rFonts w:ascii="Times New Roman" w:hAnsi="Times New Roman" w:cs="Times New Roman"/>
          <w:b/>
          <w:i/>
          <w:color w:val="000000" w:themeColor="text1"/>
          <w:sz w:val="24"/>
          <w:szCs w:val="24"/>
          <w:u w:val="single"/>
        </w:rPr>
        <w:t xml:space="preserve"> </w:t>
      </w:r>
    </w:p>
    <w:p w:rsidR="00BC1371" w:rsidRPr="008E53E9" w:rsidRDefault="00096AF4" w:rsidP="007B6E9F">
      <w:pPr>
        <w:spacing w:after="0"/>
        <w:rPr>
          <w:rFonts w:ascii="Times New Roman" w:hAnsi="Times New Roman" w:cs="Times New Roman"/>
          <w:color w:val="000000" w:themeColor="text1"/>
          <w:sz w:val="24"/>
          <w:szCs w:val="24"/>
        </w:rPr>
      </w:pPr>
      <w:r w:rsidRPr="008E53E9">
        <w:rPr>
          <w:rFonts w:ascii="Times New Roman" w:hAnsi="Times New Roman" w:cs="Times New Roman"/>
          <w:b/>
          <w:color w:val="000000" w:themeColor="text1"/>
          <w:sz w:val="24"/>
          <w:szCs w:val="24"/>
        </w:rPr>
        <w:t>13 Information on where the local authority’s local offer is published</w:t>
      </w:r>
      <w:r w:rsidRPr="008E53E9">
        <w:rPr>
          <w:rFonts w:ascii="Times New Roman" w:hAnsi="Times New Roman" w:cs="Times New Roman"/>
          <w:color w:val="000000" w:themeColor="text1"/>
          <w:sz w:val="24"/>
          <w:szCs w:val="24"/>
        </w:rPr>
        <w:t>.</w:t>
      </w:r>
    </w:p>
    <w:p w:rsidR="00BC1371" w:rsidRDefault="00096AF4" w:rsidP="007B6E9F">
      <w:pPr>
        <w:kinsoku w:val="0"/>
        <w:overflowPunct w:val="0"/>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 xml:space="preserve">The local authority’s local offer is published on </w:t>
      </w:r>
      <w:r>
        <w:rPr>
          <w:rFonts w:ascii="Times New Roman" w:eastAsiaTheme="minorEastAsia" w:hAnsi="Times New Roman" w:cs="Times New Roman"/>
          <w:bCs/>
          <w:iCs/>
          <w:color w:val="000000" w:themeColor="text1"/>
          <w:kern w:val="24"/>
          <w:sz w:val="24"/>
          <w:szCs w:val="24"/>
          <w:lang w:eastAsia="en-GB"/>
        </w:rPr>
        <w:t>http://www.kent.gov.uk/education-and-children/special-educational-needs/about-the-local-offer</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Parents without internet access should make an appointment with the SENCO for support to gain the information they require.</w:t>
      </w: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rPr>
          <w:rFonts w:ascii="Times New Roman" w:hAnsi="Times New Roman" w:cs="Times New Roman"/>
          <w:color w:val="FF0000"/>
          <w:sz w:val="32"/>
          <w:szCs w:val="32"/>
        </w:rPr>
      </w:pPr>
    </w:p>
    <w:p w:rsidR="00BC1371" w:rsidRDefault="00BC1371" w:rsidP="007B6E9F">
      <w:pPr>
        <w:spacing w:after="0"/>
        <w:rPr>
          <w:rFonts w:ascii="Times New Roman" w:hAnsi="Times New Roman" w:cs="Times New Roman"/>
          <w:sz w:val="32"/>
          <w:szCs w:val="32"/>
        </w:rPr>
      </w:pPr>
    </w:p>
    <w:sectPr w:rsidR="00BC1371" w:rsidSect="00BC1371">
      <w:footerReference w:type="default" r:id="rId15"/>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7E" w:rsidRDefault="005B5F7E">
      <w:pPr>
        <w:spacing w:after="0" w:line="240" w:lineRule="auto"/>
      </w:pPr>
      <w:r>
        <w:separator/>
      </w:r>
    </w:p>
  </w:endnote>
  <w:endnote w:type="continuationSeparator" w:id="0">
    <w:p w:rsidR="005B5F7E" w:rsidRDefault="005B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218761"/>
      <w:docPartObj>
        <w:docPartGallery w:val="Page Numbers (Bottom of Page)"/>
        <w:docPartUnique/>
      </w:docPartObj>
    </w:sdtPr>
    <w:sdtEndPr/>
    <w:sdtContent>
      <w:sdt>
        <w:sdtPr>
          <w:id w:val="860082579"/>
          <w:docPartObj>
            <w:docPartGallery w:val="Page Numbers (Top of Page)"/>
            <w:docPartUnique/>
          </w:docPartObj>
        </w:sdtPr>
        <w:sdtEndPr/>
        <w:sdtContent>
          <w:p w:rsidR="00BC1371" w:rsidRDefault="00096AF4">
            <w:pPr>
              <w:pStyle w:val="Footer"/>
              <w:jc w:val="right"/>
            </w:pPr>
            <w:r>
              <w:t xml:space="preserve">Page </w:t>
            </w:r>
            <w:r w:rsidR="000206B7">
              <w:rPr>
                <w:b/>
                <w:bCs/>
                <w:sz w:val="24"/>
                <w:szCs w:val="24"/>
              </w:rPr>
              <w:fldChar w:fldCharType="begin"/>
            </w:r>
            <w:r>
              <w:rPr>
                <w:b/>
                <w:bCs/>
              </w:rPr>
              <w:instrText xml:space="preserve"> PAGE </w:instrText>
            </w:r>
            <w:r w:rsidR="000206B7">
              <w:rPr>
                <w:b/>
                <w:bCs/>
                <w:sz w:val="24"/>
                <w:szCs w:val="24"/>
              </w:rPr>
              <w:fldChar w:fldCharType="separate"/>
            </w:r>
            <w:r w:rsidR="00A72ADD">
              <w:rPr>
                <w:b/>
                <w:bCs/>
                <w:noProof/>
              </w:rPr>
              <w:t>2</w:t>
            </w:r>
            <w:r w:rsidR="000206B7">
              <w:rPr>
                <w:b/>
                <w:bCs/>
                <w:sz w:val="24"/>
                <w:szCs w:val="24"/>
              </w:rPr>
              <w:fldChar w:fldCharType="end"/>
            </w:r>
            <w:r>
              <w:t xml:space="preserve"> of </w:t>
            </w:r>
            <w:r w:rsidR="000206B7">
              <w:rPr>
                <w:b/>
                <w:bCs/>
                <w:sz w:val="24"/>
                <w:szCs w:val="24"/>
              </w:rPr>
              <w:fldChar w:fldCharType="begin"/>
            </w:r>
            <w:r>
              <w:rPr>
                <w:b/>
                <w:bCs/>
              </w:rPr>
              <w:instrText xml:space="preserve"> NUMPAGES  </w:instrText>
            </w:r>
            <w:r w:rsidR="000206B7">
              <w:rPr>
                <w:b/>
                <w:bCs/>
                <w:sz w:val="24"/>
                <w:szCs w:val="24"/>
              </w:rPr>
              <w:fldChar w:fldCharType="separate"/>
            </w:r>
            <w:r w:rsidR="00A72ADD">
              <w:rPr>
                <w:b/>
                <w:bCs/>
                <w:noProof/>
              </w:rPr>
              <w:t>10</w:t>
            </w:r>
            <w:r w:rsidR="000206B7">
              <w:rPr>
                <w:b/>
                <w:bCs/>
                <w:sz w:val="24"/>
                <w:szCs w:val="24"/>
              </w:rPr>
              <w:fldChar w:fldCharType="end"/>
            </w:r>
          </w:p>
        </w:sdtContent>
      </w:sdt>
    </w:sdtContent>
  </w:sdt>
  <w:p w:rsidR="00BC1371" w:rsidRDefault="00BC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7E" w:rsidRDefault="005B5F7E">
      <w:pPr>
        <w:spacing w:after="0" w:line="240" w:lineRule="auto"/>
      </w:pPr>
      <w:r>
        <w:separator/>
      </w:r>
    </w:p>
  </w:footnote>
  <w:footnote w:type="continuationSeparator" w:id="0">
    <w:p w:rsidR="005B5F7E" w:rsidRDefault="005B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A3"/>
    <w:multiLevelType w:val="hybridMultilevel"/>
    <w:tmpl w:val="C82AA8AC"/>
    <w:lvl w:ilvl="0" w:tplc="5B9CE5DE">
      <w:start w:val="1"/>
      <w:numFmt w:val="bullet"/>
      <w:lvlText w:val="•"/>
      <w:lvlJc w:val="left"/>
      <w:pPr>
        <w:tabs>
          <w:tab w:val="num" w:pos="720"/>
        </w:tabs>
        <w:ind w:left="720" w:hanging="360"/>
      </w:pPr>
      <w:rPr>
        <w:rFonts w:ascii="Arial" w:hAnsi="Arial" w:hint="default"/>
      </w:rPr>
    </w:lvl>
    <w:lvl w:ilvl="1" w:tplc="F368942A" w:tentative="1">
      <w:start w:val="1"/>
      <w:numFmt w:val="bullet"/>
      <w:lvlText w:val="•"/>
      <w:lvlJc w:val="left"/>
      <w:pPr>
        <w:tabs>
          <w:tab w:val="num" w:pos="1440"/>
        </w:tabs>
        <w:ind w:left="1440" w:hanging="360"/>
      </w:pPr>
      <w:rPr>
        <w:rFonts w:ascii="Arial" w:hAnsi="Arial" w:hint="default"/>
      </w:rPr>
    </w:lvl>
    <w:lvl w:ilvl="2" w:tplc="A54A98DC" w:tentative="1">
      <w:start w:val="1"/>
      <w:numFmt w:val="bullet"/>
      <w:lvlText w:val="•"/>
      <w:lvlJc w:val="left"/>
      <w:pPr>
        <w:tabs>
          <w:tab w:val="num" w:pos="2160"/>
        </w:tabs>
        <w:ind w:left="2160" w:hanging="360"/>
      </w:pPr>
      <w:rPr>
        <w:rFonts w:ascii="Arial" w:hAnsi="Arial" w:hint="default"/>
      </w:rPr>
    </w:lvl>
    <w:lvl w:ilvl="3" w:tplc="B8426D9E" w:tentative="1">
      <w:start w:val="1"/>
      <w:numFmt w:val="bullet"/>
      <w:lvlText w:val="•"/>
      <w:lvlJc w:val="left"/>
      <w:pPr>
        <w:tabs>
          <w:tab w:val="num" w:pos="2880"/>
        </w:tabs>
        <w:ind w:left="2880" w:hanging="360"/>
      </w:pPr>
      <w:rPr>
        <w:rFonts w:ascii="Arial" w:hAnsi="Arial" w:hint="default"/>
      </w:rPr>
    </w:lvl>
    <w:lvl w:ilvl="4" w:tplc="B692A98E" w:tentative="1">
      <w:start w:val="1"/>
      <w:numFmt w:val="bullet"/>
      <w:lvlText w:val="•"/>
      <w:lvlJc w:val="left"/>
      <w:pPr>
        <w:tabs>
          <w:tab w:val="num" w:pos="3600"/>
        </w:tabs>
        <w:ind w:left="3600" w:hanging="360"/>
      </w:pPr>
      <w:rPr>
        <w:rFonts w:ascii="Arial" w:hAnsi="Arial" w:hint="default"/>
      </w:rPr>
    </w:lvl>
    <w:lvl w:ilvl="5" w:tplc="3C82B00A" w:tentative="1">
      <w:start w:val="1"/>
      <w:numFmt w:val="bullet"/>
      <w:lvlText w:val="•"/>
      <w:lvlJc w:val="left"/>
      <w:pPr>
        <w:tabs>
          <w:tab w:val="num" w:pos="4320"/>
        </w:tabs>
        <w:ind w:left="4320" w:hanging="360"/>
      </w:pPr>
      <w:rPr>
        <w:rFonts w:ascii="Arial" w:hAnsi="Arial" w:hint="default"/>
      </w:rPr>
    </w:lvl>
    <w:lvl w:ilvl="6" w:tplc="EEE8DC40" w:tentative="1">
      <w:start w:val="1"/>
      <w:numFmt w:val="bullet"/>
      <w:lvlText w:val="•"/>
      <w:lvlJc w:val="left"/>
      <w:pPr>
        <w:tabs>
          <w:tab w:val="num" w:pos="5040"/>
        </w:tabs>
        <w:ind w:left="5040" w:hanging="360"/>
      </w:pPr>
      <w:rPr>
        <w:rFonts w:ascii="Arial" w:hAnsi="Arial" w:hint="default"/>
      </w:rPr>
    </w:lvl>
    <w:lvl w:ilvl="7" w:tplc="2D824846" w:tentative="1">
      <w:start w:val="1"/>
      <w:numFmt w:val="bullet"/>
      <w:lvlText w:val="•"/>
      <w:lvlJc w:val="left"/>
      <w:pPr>
        <w:tabs>
          <w:tab w:val="num" w:pos="5760"/>
        </w:tabs>
        <w:ind w:left="5760" w:hanging="360"/>
      </w:pPr>
      <w:rPr>
        <w:rFonts w:ascii="Arial" w:hAnsi="Arial" w:hint="default"/>
      </w:rPr>
    </w:lvl>
    <w:lvl w:ilvl="8" w:tplc="1E5E7A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1316E99"/>
    <w:multiLevelType w:val="hybridMultilevel"/>
    <w:tmpl w:val="D1265D84"/>
    <w:lvl w:ilvl="0" w:tplc="AB009DA2">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71"/>
    <w:rsid w:val="000206B7"/>
    <w:rsid w:val="00096AF4"/>
    <w:rsid w:val="000F3509"/>
    <w:rsid w:val="00121733"/>
    <w:rsid w:val="00172D89"/>
    <w:rsid w:val="001D2BAB"/>
    <w:rsid w:val="001F2B69"/>
    <w:rsid w:val="00216A7C"/>
    <w:rsid w:val="00233065"/>
    <w:rsid w:val="002358E2"/>
    <w:rsid w:val="002564A6"/>
    <w:rsid w:val="002609D3"/>
    <w:rsid w:val="00275850"/>
    <w:rsid w:val="00296C4B"/>
    <w:rsid w:val="002B0CFD"/>
    <w:rsid w:val="002E40F8"/>
    <w:rsid w:val="002E4CC2"/>
    <w:rsid w:val="002E5150"/>
    <w:rsid w:val="00304242"/>
    <w:rsid w:val="00326DCE"/>
    <w:rsid w:val="003373E3"/>
    <w:rsid w:val="0041590E"/>
    <w:rsid w:val="0045167F"/>
    <w:rsid w:val="004823BE"/>
    <w:rsid w:val="0048504C"/>
    <w:rsid w:val="0055562F"/>
    <w:rsid w:val="00557CA7"/>
    <w:rsid w:val="005B5F7E"/>
    <w:rsid w:val="005B7EE2"/>
    <w:rsid w:val="006A4499"/>
    <w:rsid w:val="006A73E2"/>
    <w:rsid w:val="006A7DB1"/>
    <w:rsid w:val="006B40DC"/>
    <w:rsid w:val="006E7136"/>
    <w:rsid w:val="006F18A4"/>
    <w:rsid w:val="007B6E9F"/>
    <w:rsid w:val="007C47D1"/>
    <w:rsid w:val="007F0596"/>
    <w:rsid w:val="00825014"/>
    <w:rsid w:val="00840913"/>
    <w:rsid w:val="00867D9B"/>
    <w:rsid w:val="008A21DC"/>
    <w:rsid w:val="008E53E9"/>
    <w:rsid w:val="008F4692"/>
    <w:rsid w:val="0091573F"/>
    <w:rsid w:val="00931314"/>
    <w:rsid w:val="009D4F55"/>
    <w:rsid w:val="00A12151"/>
    <w:rsid w:val="00A278E6"/>
    <w:rsid w:val="00A522A5"/>
    <w:rsid w:val="00A72ADD"/>
    <w:rsid w:val="00AA7681"/>
    <w:rsid w:val="00AF6173"/>
    <w:rsid w:val="00B2418B"/>
    <w:rsid w:val="00B90EA0"/>
    <w:rsid w:val="00B9405B"/>
    <w:rsid w:val="00B961BD"/>
    <w:rsid w:val="00BB504F"/>
    <w:rsid w:val="00BC1371"/>
    <w:rsid w:val="00C07C63"/>
    <w:rsid w:val="00C8692F"/>
    <w:rsid w:val="00CA574D"/>
    <w:rsid w:val="00D729AF"/>
    <w:rsid w:val="00DE3037"/>
    <w:rsid w:val="00E12A47"/>
    <w:rsid w:val="00E22914"/>
    <w:rsid w:val="00E621E0"/>
    <w:rsid w:val="00E93E3B"/>
    <w:rsid w:val="00ED4CE5"/>
    <w:rsid w:val="00F365D0"/>
    <w:rsid w:val="00F454AD"/>
    <w:rsid w:val="00F9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C1D9"/>
  <w15:docId w15:val="{89117315-6063-4DE6-AB41-F20A86FA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 w:val="32"/>
      <w:szCs w:val="20"/>
    </w:rPr>
  </w:style>
  <w:style w:type="character" w:customStyle="1" w:styleId="Heading5Char">
    <w:name w:val="Heading 5 Char"/>
    <w:basedOn w:val="DefaultParagraphFont"/>
    <w:link w:val="Heading5"/>
    <w:rPr>
      <w:rFonts w:ascii="Arial" w:eastAsia="Times New Roman" w:hAnsi="Arial" w:cs="Times New Roman"/>
      <w:b/>
      <w:sz w:val="36"/>
      <w:szCs w:val="20"/>
    </w:rPr>
  </w:style>
  <w:style w:type="paragraph" w:customStyle="1" w:styleId="Default">
    <w:name w:val="Default"/>
    <w:rsid w:val="003042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5875">
      <w:bodyDiv w:val="1"/>
      <w:marLeft w:val="0"/>
      <w:marRight w:val="0"/>
      <w:marTop w:val="0"/>
      <w:marBottom w:val="0"/>
      <w:divBdr>
        <w:top w:val="none" w:sz="0" w:space="0" w:color="auto"/>
        <w:left w:val="none" w:sz="0" w:space="0" w:color="auto"/>
        <w:bottom w:val="none" w:sz="0" w:space="0" w:color="auto"/>
        <w:right w:val="none" w:sz="0" w:space="0" w:color="auto"/>
      </w:divBdr>
      <w:divsChild>
        <w:div w:id="1353148557">
          <w:marLeft w:val="547"/>
          <w:marRight w:val="0"/>
          <w:marTop w:val="120"/>
          <w:marBottom w:val="0"/>
          <w:divBdr>
            <w:top w:val="none" w:sz="0" w:space="0" w:color="auto"/>
            <w:left w:val="none" w:sz="0" w:space="0" w:color="auto"/>
            <w:bottom w:val="none" w:sz="0" w:space="0" w:color="auto"/>
            <w:right w:val="none" w:sz="0" w:space="0" w:color="auto"/>
          </w:divBdr>
        </w:div>
      </w:divsChild>
    </w:div>
    <w:div w:id="397172227">
      <w:bodyDiv w:val="1"/>
      <w:marLeft w:val="0"/>
      <w:marRight w:val="0"/>
      <w:marTop w:val="0"/>
      <w:marBottom w:val="0"/>
      <w:divBdr>
        <w:top w:val="none" w:sz="0" w:space="0" w:color="auto"/>
        <w:left w:val="none" w:sz="0" w:space="0" w:color="auto"/>
        <w:bottom w:val="none" w:sz="0" w:space="0" w:color="auto"/>
        <w:right w:val="none" w:sz="0" w:space="0" w:color="auto"/>
      </w:divBdr>
    </w:div>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1983">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gov.uk/i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sk@ken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gov.uk/education-and-children/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3.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4DB51-82BF-40FE-9861-30F155D7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Fiona Crascall</cp:lastModifiedBy>
  <cp:revision>2</cp:revision>
  <cp:lastPrinted>2019-04-03T12:46:00Z</cp:lastPrinted>
  <dcterms:created xsi:type="dcterms:W3CDTF">2021-03-04T08:37:00Z</dcterms:created>
  <dcterms:modified xsi:type="dcterms:W3CDTF">2021-03-04T08:37:00Z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