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8203D" w14:textId="1AA9B4B8" w:rsidR="0025252F" w:rsidRDefault="005913A8">
      <w:pPr>
        <w:rPr>
          <w:b/>
          <w:sz w:val="36"/>
          <w:szCs w:val="36"/>
        </w:rPr>
      </w:pPr>
      <w:r>
        <w:rPr>
          <w:b/>
          <w:noProof/>
          <w:sz w:val="36"/>
          <w:szCs w:val="36"/>
        </w:rPr>
        <w:drawing>
          <wp:anchor distT="0" distB="0" distL="114300" distR="114300" simplePos="0" relativeHeight="251658240" behindDoc="0" locked="0" layoutInCell="1" allowOverlap="1" wp14:editId="7F8CDAF9">
            <wp:simplePos x="0" y="0"/>
            <wp:positionH relativeFrom="column">
              <wp:posOffset>4793615</wp:posOffset>
            </wp:positionH>
            <wp:positionV relativeFrom="paragraph">
              <wp:posOffset>-127000</wp:posOffset>
            </wp:positionV>
            <wp:extent cx="771525" cy="8009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25" cy="800996"/>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3E2F61">
        <w:rPr>
          <w:b/>
          <w:sz w:val="36"/>
          <w:szCs w:val="36"/>
        </w:rPr>
        <w:t>Catch-Up Premium Plan</w:t>
      </w:r>
    </w:p>
    <w:p w14:paraId="65F9AF1E" w14:textId="4070B7C7" w:rsidR="0025252F" w:rsidRDefault="005913A8">
      <w:pPr>
        <w:rPr>
          <w:b/>
          <w:sz w:val="36"/>
          <w:szCs w:val="36"/>
        </w:rPr>
      </w:pPr>
      <w:r>
        <w:rPr>
          <w:b/>
          <w:sz w:val="36"/>
          <w:szCs w:val="36"/>
        </w:rPr>
        <w:t xml:space="preserve"> Ash Cartwright and Kelsey </w:t>
      </w:r>
      <w:r w:rsidR="003E2F61">
        <w:rPr>
          <w:b/>
          <w:sz w:val="36"/>
          <w:szCs w:val="36"/>
        </w:rPr>
        <w:t xml:space="preserve">Primary School  </w:t>
      </w:r>
    </w:p>
    <w:p w14:paraId="36C00A16" w14:textId="77777777" w:rsidR="0025252F" w:rsidRDefault="0025252F">
      <w:pPr>
        <w:spacing w:after="240"/>
        <w:rPr>
          <w:b/>
          <w:color w:val="FFFFFF"/>
          <w:sz w:val="12"/>
          <w:szCs w:val="12"/>
        </w:rPr>
      </w:pPr>
    </w:p>
    <w:tbl>
      <w:tblPr>
        <w:tblStyle w:val="a"/>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1276"/>
        <w:gridCol w:w="3632"/>
        <w:gridCol w:w="1471"/>
        <w:gridCol w:w="4819"/>
        <w:gridCol w:w="1559"/>
      </w:tblGrid>
      <w:tr w:rsidR="0025252F" w14:paraId="0BF7B2FE" w14:textId="77777777">
        <w:tc>
          <w:tcPr>
            <w:tcW w:w="15417" w:type="dxa"/>
            <w:gridSpan w:val="6"/>
            <w:shd w:val="clear" w:color="auto" w:fill="548235"/>
            <w:tcMar>
              <w:top w:w="57" w:type="dxa"/>
              <w:bottom w:w="57" w:type="dxa"/>
            </w:tcMar>
          </w:tcPr>
          <w:p w14:paraId="004FAEF6" w14:textId="71A38E89" w:rsidR="0025252F" w:rsidRDefault="003E2F61">
            <w:pPr>
              <w:rPr>
                <w:b/>
                <w:color w:val="FFFFFF"/>
                <w:sz w:val="24"/>
                <w:szCs w:val="24"/>
              </w:rPr>
            </w:pPr>
            <w:r>
              <w:rPr>
                <w:b/>
                <w:color w:val="FFFFFF"/>
                <w:sz w:val="24"/>
                <w:szCs w:val="24"/>
              </w:rPr>
              <w:t>Summary information</w:t>
            </w:r>
          </w:p>
        </w:tc>
      </w:tr>
      <w:tr w:rsidR="0025252F" w14:paraId="418D633E" w14:textId="77777777">
        <w:tc>
          <w:tcPr>
            <w:tcW w:w="2660" w:type="dxa"/>
            <w:tcMar>
              <w:top w:w="57" w:type="dxa"/>
              <w:bottom w:w="57" w:type="dxa"/>
            </w:tcMar>
          </w:tcPr>
          <w:p w14:paraId="389A606A" w14:textId="77777777" w:rsidR="0025252F" w:rsidRDefault="003E2F61">
            <w:pPr>
              <w:rPr>
                <w:b/>
              </w:rPr>
            </w:pPr>
            <w:r>
              <w:rPr>
                <w:b/>
              </w:rPr>
              <w:t>School</w:t>
            </w:r>
          </w:p>
        </w:tc>
        <w:tc>
          <w:tcPr>
            <w:tcW w:w="12757" w:type="dxa"/>
            <w:gridSpan w:val="5"/>
            <w:tcMar>
              <w:top w:w="57" w:type="dxa"/>
              <w:bottom w:w="57" w:type="dxa"/>
            </w:tcMar>
          </w:tcPr>
          <w:p w14:paraId="157195D2" w14:textId="17804CF6" w:rsidR="0025252F" w:rsidRDefault="005913A8">
            <w:r>
              <w:t>Ash Cartwright and Kelsey</w:t>
            </w:r>
            <w:r w:rsidR="003E2F61">
              <w:t xml:space="preserve"> Primary School </w:t>
            </w:r>
          </w:p>
        </w:tc>
      </w:tr>
      <w:tr w:rsidR="0025252F" w14:paraId="11969A6B" w14:textId="77777777">
        <w:trPr>
          <w:trHeight w:val="326"/>
        </w:trPr>
        <w:tc>
          <w:tcPr>
            <w:tcW w:w="2660" w:type="dxa"/>
            <w:tcMar>
              <w:top w:w="57" w:type="dxa"/>
              <w:bottom w:w="57" w:type="dxa"/>
            </w:tcMar>
          </w:tcPr>
          <w:p w14:paraId="68252613" w14:textId="77777777" w:rsidR="0025252F" w:rsidRDefault="003E2F61">
            <w:pPr>
              <w:rPr>
                <w:b/>
              </w:rPr>
            </w:pPr>
            <w:r>
              <w:rPr>
                <w:b/>
              </w:rPr>
              <w:t>Academic Year</w:t>
            </w:r>
          </w:p>
        </w:tc>
        <w:tc>
          <w:tcPr>
            <w:tcW w:w="1276" w:type="dxa"/>
            <w:tcMar>
              <w:top w:w="57" w:type="dxa"/>
              <w:bottom w:w="57" w:type="dxa"/>
            </w:tcMar>
          </w:tcPr>
          <w:p w14:paraId="74329DF6" w14:textId="77777777" w:rsidR="0025252F" w:rsidRDefault="003E2F61">
            <w:r>
              <w:t>2020-21</w:t>
            </w:r>
          </w:p>
        </w:tc>
        <w:tc>
          <w:tcPr>
            <w:tcW w:w="3632" w:type="dxa"/>
          </w:tcPr>
          <w:p w14:paraId="54E2D842" w14:textId="77777777" w:rsidR="0025252F" w:rsidRDefault="003E2F61">
            <w:pPr>
              <w:rPr>
                <w:highlight w:val="yellow"/>
              </w:rPr>
            </w:pPr>
            <w:r>
              <w:rPr>
                <w:b/>
              </w:rPr>
              <w:t>Total Catch-Up Premium</w:t>
            </w:r>
          </w:p>
        </w:tc>
        <w:tc>
          <w:tcPr>
            <w:tcW w:w="1471" w:type="dxa"/>
          </w:tcPr>
          <w:p w14:paraId="1D8F396A" w14:textId="0BD91A25" w:rsidR="0025252F" w:rsidRDefault="003E2F61">
            <w:pPr>
              <w:rPr>
                <w:color w:val="000000"/>
              </w:rPr>
            </w:pPr>
            <w:r>
              <w:t>£</w:t>
            </w:r>
            <w:r w:rsidR="005913A8">
              <w:rPr>
                <w:color w:val="000000"/>
              </w:rPr>
              <w:t>11,440</w:t>
            </w:r>
          </w:p>
        </w:tc>
        <w:tc>
          <w:tcPr>
            <w:tcW w:w="4819" w:type="dxa"/>
          </w:tcPr>
          <w:p w14:paraId="1A9A5E65" w14:textId="77777777" w:rsidR="0025252F" w:rsidRDefault="003E2F61">
            <w:r>
              <w:rPr>
                <w:b/>
              </w:rPr>
              <w:t>Number of pupils</w:t>
            </w:r>
          </w:p>
        </w:tc>
        <w:tc>
          <w:tcPr>
            <w:tcW w:w="1559" w:type="dxa"/>
          </w:tcPr>
          <w:p w14:paraId="2F23F5BA" w14:textId="529936DA" w:rsidR="0025252F" w:rsidRDefault="005913A8">
            <w:r>
              <w:t>142</w:t>
            </w:r>
          </w:p>
        </w:tc>
      </w:tr>
    </w:tbl>
    <w:p w14:paraId="59AEB70A" w14:textId="77777777" w:rsidR="0025252F" w:rsidRDefault="0025252F">
      <w:pPr>
        <w:rPr>
          <w:sz w:val="16"/>
          <w:szCs w:val="16"/>
        </w:rPr>
      </w:pPr>
    </w:p>
    <w:tbl>
      <w:tblPr>
        <w:tblStyle w:val="a0"/>
        <w:tblW w:w="15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06"/>
        <w:gridCol w:w="7706"/>
      </w:tblGrid>
      <w:tr w:rsidR="0025252F" w14:paraId="00022113" w14:textId="77777777">
        <w:trPr>
          <w:trHeight w:val="225"/>
        </w:trPr>
        <w:tc>
          <w:tcPr>
            <w:tcW w:w="15412" w:type="dxa"/>
            <w:gridSpan w:val="2"/>
            <w:shd w:val="clear" w:color="auto" w:fill="548235"/>
            <w:tcMar>
              <w:top w:w="57" w:type="dxa"/>
              <w:bottom w:w="57" w:type="dxa"/>
            </w:tcMar>
          </w:tcPr>
          <w:p w14:paraId="1EB0CF01" w14:textId="22BABA99" w:rsidR="0025252F" w:rsidRDefault="003E2F61">
            <w:pPr>
              <w:spacing w:after="120"/>
              <w:rPr>
                <w:color w:val="FFFFFF"/>
                <w:sz w:val="24"/>
                <w:szCs w:val="24"/>
              </w:rPr>
            </w:pPr>
            <w:r>
              <w:rPr>
                <w:b/>
                <w:color w:val="FFFFFF"/>
                <w:sz w:val="24"/>
                <w:szCs w:val="24"/>
              </w:rPr>
              <w:t>Guidance</w:t>
            </w:r>
          </w:p>
        </w:tc>
      </w:tr>
      <w:tr w:rsidR="0025252F" w14:paraId="346ACE1D" w14:textId="77777777">
        <w:trPr>
          <w:trHeight w:val="755"/>
        </w:trPr>
        <w:tc>
          <w:tcPr>
            <w:tcW w:w="15412" w:type="dxa"/>
            <w:gridSpan w:val="2"/>
            <w:tcMar>
              <w:top w:w="57" w:type="dxa"/>
              <w:bottom w:w="57" w:type="dxa"/>
            </w:tcMar>
          </w:tcPr>
          <w:p w14:paraId="6CBB82DB" w14:textId="77777777" w:rsidR="0025252F" w:rsidRDefault="0025252F">
            <w:pPr>
              <w:rPr>
                <w:color w:val="0B0C0C"/>
                <w:highlight w:val="white"/>
              </w:rPr>
            </w:pPr>
          </w:p>
          <w:p w14:paraId="70980B29" w14:textId="77777777" w:rsidR="0025252F" w:rsidRDefault="003E2F61">
            <w:pPr>
              <w:rPr>
                <w:color w:val="0B0C0C"/>
                <w:highlight w:val="white"/>
              </w:rPr>
            </w:pPr>
            <w:r>
              <w:rPr>
                <w:color w:val="0B0C0C"/>
                <w:highlight w:val="white"/>
              </w:rPr>
              <w:t>Children and young people across the country have experienced unprecedented disruption to their education as a result of coronavirus (COVID-19). Those from the most vulnerable and disadvantaged backgrounds will be among those hardest hit. The aggregate impact of lost time in education will be substantial, and the scale of our response must match the scale of the challenge.</w:t>
            </w:r>
          </w:p>
          <w:p w14:paraId="13F11869" w14:textId="77777777" w:rsidR="0025252F" w:rsidRDefault="0025252F">
            <w:pPr>
              <w:rPr>
                <w:color w:val="0B0C0C"/>
                <w:highlight w:val="white"/>
              </w:rPr>
            </w:pPr>
          </w:p>
          <w:p w14:paraId="23423901" w14:textId="77777777" w:rsidR="0025252F" w:rsidRDefault="003E2F61">
            <w:pPr>
              <w:rPr>
                <w:color w:val="0B0C0C"/>
                <w:highlight w:val="white"/>
              </w:rPr>
            </w:pPr>
            <w:r>
              <w:rPr>
                <w:color w:val="0B0C0C"/>
                <w:highlight w:val="white"/>
              </w:rPr>
              <w:t>Schools’ allocations will be calculated on a per pupil basis, providing each mainstream school with a total of £80 for each pupil in years reception through to 11.</w:t>
            </w:r>
          </w:p>
          <w:p w14:paraId="3E91B26E" w14:textId="77777777" w:rsidR="0025252F" w:rsidRDefault="0025252F">
            <w:pPr>
              <w:rPr>
                <w:color w:val="0B0C0C"/>
                <w:highlight w:val="white"/>
              </w:rPr>
            </w:pPr>
          </w:p>
          <w:p w14:paraId="76770258" w14:textId="77777777" w:rsidR="0025252F" w:rsidRDefault="003E2F61">
            <w:pPr>
              <w:rPr>
                <w:color w:val="0B0C0C"/>
                <w:highlight w:val="white"/>
              </w:rPr>
            </w:pPr>
            <w:r>
              <w:rPr>
                <w:color w:val="0B0C0C"/>
                <w:highlight w:val="white"/>
              </w:rPr>
              <w:t>As the catch-up premium has been designed to mitigate the effects of the unique disruption caused by coronavirus (COVID-19), the grant will only be available for the 2020 to 2021 academic year. It will not be added to schools’ baselines in calculating future years’ funding allocations.</w:t>
            </w:r>
          </w:p>
          <w:p w14:paraId="4EA1E8BF" w14:textId="77777777" w:rsidR="0025252F" w:rsidRDefault="0025252F"/>
        </w:tc>
      </w:tr>
      <w:tr w:rsidR="0025252F" w14:paraId="754C349B" w14:textId="77777777">
        <w:trPr>
          <w:trHeight w:val="332"/>
        </w:trPr>
        <w:tc>
          <w:tcPr>
            <w:tcW w:w="7706" w:type="dxa"/>
            <w:shd w:val="clear" w:color="auto" w:fill="548235"/>
            <w:tcMar>
              <w:top w:w="57" w:type="dxa"/>
              <w:bottom w:w="57" w:type="dxa"/>
            </w:tcMar>
          </w:tcPr>
          <w:p w14:paraId="00720981" w14:textId="77777777" w:rsidR="0025252F" w:rsidRDefault="003E2F61">
            <w:pPr>
              <w:rPr>
                <w:color w:val="FFFFFF"/>
                <w:sz w:val="24"/>
                <w:szCs w:val="24"/>
              </w:rPr>
            </w:pPr>
            <w:r>
              <w:rPr>
                <w:b/>
                <w:color w:val="FFFFFF"/>
                <w:sz w:val="24"/>
                <w:szCs w:val="24"/>
              </w:rPr>
              <w:t>Use of Funds</w:t>
            </w:r>
          </w:p>
        </w:tc>
        <w:tc>
          <w:tcPr>
            <w:tcW w:w="7706" w:type="dxa"/>
            <w:shd w:val="clear" w:color="auto" w:fill="548235"/>
          </w:tcPr>
          <w:p w14:paraId="31E33A9C" w14:textId="77777777" w:rsidR="0025252F" w:rsidRDefault="003E2F61">
            <w:pPr>
              <w:rPr>
                <w:b/>
                <w:color w:val="FFFFFF"/>
                <w:sz w:val="24"/>
                <w:szCs w:val="24"/>
              </w:rPr>
            </w:pPr>
            <w:r>
              <w:rPr>
                <w:b/>
                <w:color w:val="FFFFFF"/>
                <w:sz w:val="24"/>
                <w:szCs w:val="24"/>
              </w:rPr>
              <w:t>EEF Recommendations</w:t>
            </w:r>
          </w:p>
        </w:tc>
      </w:tr>
      <w:tr w:rsidR="0025252F" w14:paraId="0EE849B7" w14:textId="77777777">
        <w:trPr>
          <w:trHeight w:val="755"/>
        </w:trPr>
        <w:tc>
          <w:tcPr>
            <w:tcW w:w="7706" w:type="dxa"/>
            <w:tcMar>
              <w:top w:w="57" w:type="dxa"/>
              <w:bottom w:w="57" w:type="dxa"/>
            </w:tcMar>
          </w:tcPr>
          <w:p w14:paraId="078B2406" w14:textId="77777777" w:rsidR="0025252F" w:rsidRDefault="0025252F">
            <w:pPr>
              <w:pBdr>
                <w:top w:val="nil"/>
                <w:left w:val="nil"/>
                <w:bottom w:val="nil"/>
                <w:right w:val="nil"/>
                <w:between w:val="nil"/>
              </w:pBdr>
              <w:shd w:val="clear" w:color="auto" w:fill="FFFFFF"/>
              <w:rPr>
                <w:color w:val="0B0C0C"/>
              </w:rPr>
            </w:pPr>
          </w:p>
          <w:p w14:paraId="7FF19FDD" w14:textId="77777777" w:rsidR="0025252F" w:rsidRDefault="003E2F61">
            <w:pPr>
              <w:pBdr>
                <w:top w:val="nil"/>
                <w:left w:val="nil"/>
                <w:bottom w:val="nil"/>
                <w:right w:val="nil"/>
                <w:between w:val="nil"/>
              </w:pBdr>
              <w:shd w:val="clear" w:color="auto" w:fill="FFFFFF"/>
              <w:rPr>
                <w:color w:val="0B0C0C"/>
              </w:rPr>
            </w:pPr>
            <w:r>
              <w:rPr>
                <w:color w:val="0B0C0C"/>
              </w:rPr>
              <w:t>Schools should use this funding for specific activities to support their pupils to catch up for lost teaching over the previous months, in line with the guidance on </w:t>
            </w:r>
            <w:hyperlink r:id="rId7" w:anchor="section-3-curriculum-behaviour-and-pastoral-support">
              <w:r>
                <w:rPr>
                  <w:color w:val="4C2C92"/>
                  <w:u w:val="single"/>
                </w:rPr>
                <w:t>curriculum expectations for the next academic year</w:t>
              </w:r>
            </w:hyperlink>
            <w:r>
              <w:rPr>
                <w:color w:val="0B0C0C"/>
              </w:rPr>
              <w:t>.</w:t>
            </w:r>
          </w:p>
          <w:p w14:paraId="738EEF7F" w14:textId="77777777" w:rsidR="0025252F" w:rsidRDefault="003E2F61">
            <w:pPr>
              <w:pBdr>
                <w:top w:val="nil"/>
                <w:left w:val="nil"/>
                <w:bottom w:val="nil"/>
                <w:right w:val="nil"/>
                <w:between w:val="nil"/>
              </w:pBdr>
              <w:shd w:val="clear" w:color="auto" w:fill="FFFFFF"/>
              <w:spacing w:before="300" w:after="300"/>
              <w:rPr>
                <w:color w:val="0B0C0C"/>
              </w:rPr>
            </w:pPr>
            <w:r>
              <w:rPr>
                <w:color w:val="0B0C0C"/>
              </w:rPr>
              <w:t>Schools have the flexibility to spend their funding in the best way for their cohort and circumstances.</w:t>
            </w:r>
          </w:p>
          <w:p w14:paraId="4D86D20C" w14:textId="77777777" w:rsidR="0025252F" w:rsidRDefault="003E2F61">
            <w:pPr>
              <w:pBdr>
                <w:top w:val="nil"/>
                <w:left w:val="nil"/>
                <w:bottom w:val="nil"/>
                <w:right w:val="nil"/>
                <w:between w:val="nil"/>
              </w:pBdr>
              <w:shd w:val="clear" w:color="auto" w:fill="FFFFFF"/>
              <w:rPr>
                <w:color w:val="0B0C0C"/>
              </w:rPr>
            </w:pPr>
            <w:r>
              <w:rPr>
                <w:color w:val="0B0C0C"/>
              </w:rPr>
              <w:t>To support schools to make the best use of this funding, the Education Endowment Foundation (EEF) has published a </w:t>
            </w:r>
            <w:hyperlink r:id="rId8" w:anchor="nav-covid-19-support-guide-for-schools1">
              <w:r>
                <w:rPr>
                  <w:color w:val="4C2C92"/>
                  <w:u w:val="single"/>
                </w:rPr>
                <w:t>coronavirus (COVID-19) support guide for schools</w:t>
              </w:r>
            </w:hyperlink>
            <w:r>
              <w:rPr>
                <w:color w:val="0B0C0C"/>
              </w:rPr>
              <w:t> with evidence-based approaches to catch up for all students. Schools should use this document to help them direct their additional funding in the most effective way.</w:t>
            </w:r>
          </w:p>
          <w:p w14:paraId="4834FA63" w14:textId="77777777" w:rsidR="0025252F" w:rsidRDefault="0025252F"/>
          <w:p w14:paraId="3376949D" w14:textId="77777777" w:rsidR="0025252F" w:rsidRDefault="0025252F"/>
        </w:tc>
        <w:tc>
          <w:tcPr>
            <w:tcW w:w="7706" w:type="dxa"/>
          </w:tcPr>
          <w:p w14:paraId="67300D0B" w14:textId="77777777" w:rsidR="0025252F" w:rsidRDefault="0025252F"/>
          <w:p w14:paraId="3971602C" w14:textId="77777777" w:rsidR="0025252F" w:rsidRDefault="003E2F61">
            <w:r>
              <w:t>The EEF advises the following:</w:t>
            </w:r>
          </w:p>
          <w:p w14:paraId="4D835784" w14:textId="77777777" w:rsidR="0025252F" w:rsidRDefault="0025252F"/>
          <w:p w14:paraId="42C1537F" w14:textId="77777777" w:rsidR="0025252F" w:rsidRDefault="003E2F61">
            <w:r>
              <w:t xml:space="preserve">Teaching and whole school strategies </w:t>
            </w:r>
          </w:p>
          <w:p w14:paraId="0DAD023C" w14:textId="77777777" w:rsidR="0025252F" w:rsidRDefault="003E2F61">
            <w:pPr>
              <w:numPr>
                <w:ilvl w:val="0"/>
                <w:numId w:val="4"/>
              </w:numPr>
              <w:pBdr>
                <w:top w:val="nil"/>
                <w:left w:val="nil"/>
                <w:bottom w:val="nil"/>
                <w:right w:val="nil"/>
                <w:between w:val="nil"/>
              </w:pBdr>
              <w:rPr>
                <w:color w:val="000000"/>
              </w:rPr>
            </w:pPr>
            <w:r>
              <w:rPr>
                <w:color w:val="000000"/>
              </w:rPr>
              <w:t>Supporting great teaching</w:t>
            </w:r>
          </w:p>
          <w:p w14:paraId="413B7C22" w14:textId="77777777" w:rsidR="0025252F" w:rsidRDefault="003E2F61">
            <w:pPr>
              <w:numPr>
                <w:ilvl w:val="0"/>
                <w:numId w:val="4"/>
              </w:numPr>
              <w:pBdr>
                <w:top w:val="nil"/>
                <w:left w:val="nil"/>
                <w:bottom w:val="nil"/>
                <w:right w:val="nil"/>
                <w:between w:val="nil"/>
              </w:pBdr>
              <w:rPr>
                <w:color w:val="000000"/>
              </w:rPr>
            </w:pPr>
            <w:r>
              <w:rPr>
                <w:color w:val="000000"/>
              </w:rPr>
              <w:t xml:space="preserve">Pupil assessment and feedback </w:t>
            </w:r>
          </w:p>
          <w:p w14:paraId="2215F101" w14:textId="77777777" w:rsidR="0025252F" w:rsidRDefault="003E2F61">
            <w:pPr>
              <w:numPr>
                <w:ilvl w:val="0"/>
                <w:numId w:val="4"/>
              </w:numPr>
              <w:pBdr>
                <w:top w:val="nil"/>
                <w:left w:val="nil"/>
                <w:bottom w:val="nil"/>
                <w:right w:val="nil"/>
                <w:between w:val="nil"/>
              </w:pBdr>
              <w:rPr>
                <w:color w:val="000000"/>
              </w:rPr>
            </w:pPr>
            <w:r>
              <w:rPr>
                <w:color w:val="000000"/>
              </w:rPr>
              <w:t>Transition support</w:t>
            </w:r>
          </w:p>
          <w:p w14:paraId="3ECB863C" w14:textId="77777777" w:rsidR="0025252F" w:rsidRDefault="0025252F"/>
          <w:p w14:paraId="20E98198" w14:textId="77777777" w:rsidR="0025252F" w:rsidRDefault="003E2F61">
            <w:r>
              <w:t xml:space="preserve">Targeted approaches </w:t>
            </w:r>
          </w:p>
          <w:p w14:paraId="391D56DF" w14:textId="77777777" w:rsidR="0025252F" w:rsidRDefault="003E2F61">
            <w:pPr>
              <w:numPr>
                <w:ilvl w:val="0"/>
                <w:numId w:val="1"/>
              </w:numPr>
              <w:pBdr>
                <w:top w:val="nil"/>
                <w:left w:val="nil"/>
                <w:bottom w:val="nil"/>
                <w:right w:val="nil"/>
                <w:between w:val="nil"/>
              </w:pBdr>
              <w:rPr>
                <w:color w:val="000000"/>
              </w:rPr>
            </w:pPr>
            <w:r>
              <w:rPr>
                <w:color w:val="000000"/>
              </w:rPr>
              <w:t xml:space="preserve">One to one and small group tuition </w:t>
            </w:r>
          </w:p>
          <w:p w14:paraId="359A7AC2" w14:textId="77777777" w:rsidR="0025252F" w:rsidRDefault="003E2F61">
            <w:pPr>
              <w:numPr>
                <w:ilvl w:val="0"/>
                <w:numId w:val="1"/>
              </w:numPr>
              <w:pBdr>
                <w:top w:val="nil"/>
                <w:left w:val="nil"/>
                <w:bottom w:val="nil"/>
                <w:right w:val="nil"/>
                <w:between w:val="nil"/>
              </w:pBdr>
              <w:rPr>
                <w:color w:val="000000"/>
              </w:rPr>
            </w:pPr>
            <w:r>
              <w:rPr>
                <w:color w:val="000000"/>
              </w:rPr>
              <w:t xml:space="preserve">Intervention programmes </w:t>
            </w:r>
          </w:p>
          <w:p w14:paraId="026444D7" w14:textId="77777777" w:rsidR="0025252F" w:rsidRDefault="003E2F61">
            <w:pPr>
              <w:numPr>
                <w:ilvl w:val="0"/>
                <w:numId w:val="1"/>
              </w:numPr>
              <w:pBdr>
                <w:top w:val="nil"/>
                <w:left w:val="nil"/>
                <w:bottom w:val="nil"/>
                <w:right w:val="nil"/>
                <w:between w:val="nil"/>
              </w:pBdr>
              <w:rPr>
                <w:color w:val="000000"/>
              </w:rPr>
            </w:pPr>
            <w:r>
              <w:rPr>
                <w:color w:val="000000"/>
              </w:rPr>
              <w:t>Extended school time</w:t>
            </w:r>
          </w:p>
          <w:p w14:paraId="5BB18FD8" w14:textId="77777777" w:rsidR="0025252F" w:rsidRDefault="0025252F"/>
          <w:p w14:paraId="45E843F6" w14:textId="77777777" w:rsidR="0025252F" w:rsidRDefault="003E2F61">
            <w:r>
              <w:t xml:space="preserve">Wider strategies </w:t>
            </w:r>
          </w:p>
          <w:p w14:paraId="7A8413D3" w14:textId="77777777" w:rsidR="0025252F" w:rsidRDefault="003E2F61">
            <w:pPr>
              <w:numPr>
                <w:ilvl w:val="0"/>
                <w:numId w:val="2"/>
              </w:numPr>
              <w:pBdr>
                <w:top w:val="nil"/>
                <w:left w:val="nil"/>
                <w:bottom w:val="nil"/>
                <w:right w:val="nil"/>
                <w:between w:val="nil"/>
              </w:pBdr>
              <w:rPr>
                <w:color w:val="000000"/>
              </w:rPr>
            </w:pPr>
            <w:r>
              <w:rPr>
                <w:color w:val="000000"/>
              </w:rPr>
              <w:t xml:space="preserve">Supporting parent and carers </w:t>
            </w:r>
          </w:p>
          <w:p w14:paraId="37F96F3A" w14:textId="77777777" w:rsidR="0025252F" w:rsidRDefault="003E2F61">
            <w:pPr>
              <w:numPr>
                <w:ilvl w:val="0"/>
                <w:numId w:val="2"/>
              </w:numPr>
              <w:pBdr>
                <w:top w:val="nil"/>
                <w:left w:val="nil"/>
                <w:bottom w:val="nil"/>
                <w:right w:val="nil"/>
                <w:between w:val="nil"/>
              </w:pBdr>
              <w:rPr>
                <w:color w:val="000000"/>
              </w:rPr>
            </w:pPr>
            <w:r>
              <w:rPr>
                <w:color w:val="000000"/>
              </w:rPr>
              <w:t xml:space="preserve">Access to technology </w:t>
            </w:r>
          </w:p>
          <w:p w14:paraId="772CDB5C" w14:textId="77777777" w:rsidR="0025252F" w:rsidRDefault="003E2F61">
            <w:pPr>
              <w:numPr>
                <w:ilvl w:val="0"/>
                <w:numId w:val="2"/>
              </w:numPr>
              <w:pBdr>
                <w:top w:val="nil"/>
                <w:left w:val="nil"/>
                <w:bottom w:val="nil"/>
                <w:right w:val="nil"/>
                <w:between w:val="nil"/>
              </w:pBdr>
              <w:shd w:val="clear" w:color="auto" w:fill="FFFFFF"/>
              <w:rPr>
                <w:rFonts w:ascii="Arial" w:eastAsia="Arial" w:hAnsi="Arial" w:cs="Arial"/>
                <w:color w:val="0B0C0C"/>
                <w:sz w:val="29"/>
                <w:szCs w:val="29"/>
              </w:rPr>
            </w:pPr>
            <w:r>
              <w:rPr>
                <w:color w:val="000000"/>
              </w:rPr>
              <w:lastRenderedPageBreak/>
              <w:t>Summer support</w:t>
            </w:r>
          </w:p>
        </w:tc>
      </w:tr>
    </w:tbl>
    <w:p w14:paraId="0060BD89" w14:textId="77777777" w:rsidR="0025252F" w:rsidRDefault="0025252F">
      <w:pPr>
        <w:rPr>
          <w:sz w:val="16"/>
          <w:szCs w:val="16"/>
        </w:rPr>
      </w:pPr>
    </w:p>
    <w:tbl>
      <w:tblPr>
        <w:tblStyle w:val="a1"/>
        <w:tblW w:w="15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4145"/>
      </w:tblGrid>
      <w:tr w:rsidR="0025252F" w14:paraId="21819E61" w14:textId="77777777">
        <w:tc>
          <w:tcPr>
            <w:tcW w:w="15417" w:type="dxa"/>
            <w:gridSpan w:val="2"/>
            <w:shd w:val="clear" w:color="auto" w:fill="548235"/>
            <w:tcMar>
              <w:top w:w="57" w:type="dxa"/>
              <w:bottom w:w="57" w:type="dxa"/>
            </w:tcMar>
          </w:tcPr>
          <w:p w14:paraId="1A53F242" w14:textId="77777777" w:rsidR="0025252F" w:rsidRDefault="003E2F61">
            <w:pPr>
              <w:rPr>
                <w:b/>
                <w:color w:val="FFFFFF"/>
                <w:sz w:val="24"/>
                <w:szCs w:val="24"/>
              </w:rPr>
            </w:pPr>
            <w:r>
              <w:rPr>
                <w:b/>
                <w:color w:val="FFFFFF"/>
                <w:sz w:val="24"/>
                <w:szCs w:val="24"/>
              </w:rPr>
              <w:t>Identified impact of lockdown</w:t>
            </w:r>
          </w:p>
        </w:tc>
      </w:tr>
      <w:tr w:rsidR="0025252F" w14:paraId="0F09D296" w14:textId="77777777">
        <w:tc>
          <w:tcPr>
            <w:tcW w:w="1271" w:type="dxa"/>
            <w:tcMar>
              <w:top w:w="57" w:type="dxa"/>
              <w:bottom w:w="57" w:type="dxa"/>
            </w:tcMar>
          </w:tcPr>
          <w:p w14:paraId="04A5AD44" w14:textId="77777777" w:rsidR="0025252F" w:rsidRDefault="0025252F">
            <w:pPr>
              <w:tabs>
                <w:tab w:val="left" w:pos="75"/>
              </w:tabs>
              <w:rPr>
                <w:b/>
              </w:rPr>
            </w:pPr>
          </w:p>
          <w:p w14:paraId="62F4ADF7" w14:textId="77777777" w:rsidR="0025252F" w:rsidRDefault="003E2F61">
            <w:pPr>
              <w:tabs>
                <w:tab w:val="left" w:pos="75"/>
              </w:tabs>
              <w:rPr>
                <w:b/>
              </w:rPr>
            </w:pPr>
            <w:r>
              <w:rPr>
                <w:b/>
              </w:rPr>
              <w:t>Maths</w:t>
            </w:r>
          </w:p>
        </w:tc>
        <w:tc>
          <w:tcPr>
            <w:tcW w:w="14146" w:type="dxa"/>
          </w:tcPr>
          <w:p w14:paraId="5FC2D9A2" w14:textId="77777777" w:rsidR="0025252F" w:rsidRDefault="0025252F"/>
          <w:p w14:paraId="51241430" w14:textId="77777777" w:rsidR="0025252F" w:rsidRDefault="003E2F61">
            <w:r>
              <w:t xml:space="preserve">Specific content has been missed, leading to gaps in learning and stalled sequencing of journeys. Children still have an appetite for maths and lockdown has not affected their attitudes however they are quite simply, ‘behind’. </w:t>
            </w:r>
          </w:p>
          <w:p w14:paraId="70274456" w14:textId="70445D9D" w:rsidR="0025252F" w:rsidRDefault="003E2F61">
            <w:r>
              <w:t>Recall of basic skills has suffered – children are not able to recall addition facts, times tables and have forgotten once taught calculation strategies. This is reflected in arithmetic</w:t>
            </w:r>
            <w:r w:rsidR="00F121A0">
              <w:t>/White Rose</w:t>
            </w:r>
            <w:r>
              <w:t xml:space="preserve"> assessments.</w:t>
            </w:r>
          </w:p>
          <w:p w14:paraId="2D757B59" w14:textId="77777777" w:rsidR="0025252F" w:rsidRDefault="0025252F"/>
        </w:tc>
      </w:tr>
      <w:tr w:rsidR="0025252F" w14:paraId="655B7997" w14:textId="77777777">
        <w:tc>
          <w:tcPr>
            <w:tcW w:w="1271" w:type="dxa"/>
            <w:tcMar>
              <w:top w:w="57" w:type="dxa"/>
              <w:bottom w:w="57" w:type="dxa"/>
            </w:tcMar>
          </w:tcPr>
          <w:p w14:paraId="06E08263" w14:textId="77777777" w:rsidR="0025252F" w:rsidRDefault="0025252F">
            <w:pPr>
              <w:tabs>
                <w:tab w:val="left" w:pos="75"/>
              </w:tabs>
              <w:rPr>
                <w:b/>
              </w:rPr>
            </w:pPr>
          </w:p>
          <w:p w14:paraId="6DF6C4C9" w14:textId="77777777" w:rsidR="0025252F" w:rsidRDefault="003E2F61">
            <w:pPr>
              <w:tabs>
                <w:tab w:val="left" w:pos="75"/>
              </w:tabs>
              <w:rPr>
                <w:b/>
              </w:rPr>
            </w:pPr>
            <w:r>
              <w:rPr>
                <w:b/>
              </w:rPr>
              <w:t>Writing</w:t>
            </w:r>
          </w:p>
        </w:tc>
        <w:tc>
          <w:tcPr>
            <w:tcW w:w="14146" w:type="dxa"/>
          </w:tcPr>
          <w:p w14:paraId="2EE85565" w14:textId="77777777" w:rsidR="0025252F" w:rsidRDefault="0025252F"/>
          <w:p w14:paraId="2220DFA1" w14:textId="708C18F4" w:rsidR="0025252F" w:rsidRDefault="003E2F61">
            <w:r>
              <w:t>Children haven’t necessarily missed ‘units’ of learning in the same way as Maths, however they have lost essential practising of writing skills. GAPs specific knowledge has suffered, leading to lack of fluency in writing. Those who have maintained writing throughout lockdown are less affected, however those who evidently didn’t write much have had to work additionally hard on writing stamina and improving their motivation due to the lack of fluency in their ability to write.</w:t>
            </w:r>
            <w:r w:rsidR="005913A8">
              <w:t xml:space="preserve"> Handwriting skills need to be revisited. </w:t>
            </w:r>
          </w:p>
          <w:p w14:paraId="622FF875" w14:textId="77777777" w:rsidR="0025252F" w:rsidRDefault="0025252F"/>
        </w:tc>
      </w:tr>
      <w:tr w:rsidR="0025252F" w14:paraId="654A7782" w14:textId="77777777">
        <w:tc>
          <w:tcPr>
            <w:tcW w:w="1271" w:type="dxa"/>
            <w:tcMar>
              <w:top w:w="57" w:type="dxa"/>
              <w:bottom w:w="57" w:type="dxa"/>
            </w:tcMar>
          </w:tcPr>
          <w:p w14:paraId="015494F0" w14:textId="77777777" w:rsidR="0025252F" w:rsidRDefault="0025252F">
            <w:pPr>
              <w:tabs>
                <w:tab w:val="left" w:pos="75"/>
              </w:tabs>
              <w:rPr>
                <w:b/>
              </w:rPr>
            </w:pPr>
          </w:p>
          <w:p w14:paraId="24E27110" w14:textId="77777777" w:rsidR="0025252F" w:rsidRDefault="003E2F61">
            <w:pPr>
              <w:tabs>
                <w:tab w:val="left" w:pos="75"/>
              </w:tabs>
              <w:rPr>
                <w:b/>
              </w:rPr>
            </w:pPr>
            <w:r>
              <w:rPr>
                <w:b/>
              </w:rPr>
              <w:t>Reading</w:t>
            </w:r>
          </w:p>
        </w:tc>
        <w:tc>
          <w:tcPr>
            <w:tcW w:w="14146" w:type="dxa"/>
          </w:tcPr>
          <w:p w14:paraId="1E183D4B" w14:textId="77777777" w:rsidR="0025252F" w:rsidRDefault="0025252F"/>
          <w:p w14:paraId="22F43A5B" w14:textId="0AF1FC0B" w:rsidR="0025252F" w:rsidRDefault="003E2F61">
            <w:r>
              <w:t>Children accessed reading during lockdown more than any other subject. This is something that was more accessible for families and required less teacher input. However, children are less fluent in their reading and the gap between those children that read widely and those children who don’t is now increasingly wide. The bottom 20% of readers have been disproportionately</w:t>
            </w:r>
            <w:r w:rsidR="005913A8">
              <w:t xml:space="preserve"> affected and some of our most vulnerable students have lost some of their phonic knowledge</w:t>
            </w:r>
            <w:r>
              <w:t xml:space="preserve"> </w:t>
            </w:r>
          </w:p>
          <w:p w14:paraId="0E6F7790" w14:textId="77777777" w:rsidR="0025252F" w:rsidRDefault="0025252F"/>
        </w:tc>
      </w:tr>
      <w:tr w:rsidR="0025252F" w14:paraId="2CE52B73" w14:textId="77777777">
        <w:tc>
          <w:tcPr>
            <w:tcW w:w="1271" w:type="dxa"/>
            <w:tcMar>
              <w:top w:w="57" w:type="dxa"/>
              <w:bottom w:w="57" w:type="dxa"/>
            </w:tcMar>
          </w:tcPr>
          <w:p w14:paraId="74D7B484" w14:textId="77777777" w:rsidR="0025252F" w:rsidRDefault="0025252F">
            <w:pPr>
              <w:tabs>
                <w:tab w:val="left" w:pos="75"/>
              </w:tabs>
              <w:rPr>
                <w:b/>
              </w:rPr>
            </w:pPr>
          </w:p>
          <w:p w14:paraId="12351EE5" w14:textId="77777777" w:rsidR="0025252F" w:rsidRDefault="003E2F61">
            <w:pPr>
              <w:tabs>
                <w:tab w:val="left" w:pos="75"/>
              </w:tabs>
              <w:rPr>
                <w:b/>
              </w:rPr>
            </w:pPr>
            <w:r>
              <w:rPr>
                <w:b/>
              </w:rPr>
              <w:t>Non-core</w:t>
            </w:r>
          </w:p>
        </w:tc>
        <w:tc>
          <w:tcPr>
            <w:tcW w:w="14146" w:type="dxa"/>
          </w:tcPr>
          <w:p w14:paraId="1AEF033F" w14:textId="77777777" w:rsidR="0025252F" w:rsidRDefault="0025252F"/>
          <w:p w14:paraId="5E5C495F" w14:textId="72168C1D" w:rsidR="0025252F" w:rsidRDefault="005913A8">
            <w:r>
              <w:t xml:space="preserve">Following our long term curriculum plan during partial closure meant units of work have been planned and learning opportunities were available. We are aware that some </w:t>
            </w:r>
            <w:r w:rsidR="003E2F61">
              <w:t xml:space="preserve">children </w:t>
            </w:r>
            <w:r>
              <w:t xml:space="preserve">did not access this learning and some children </w:t>
            </w:r>
            <w:r w:rsidR="003E2F61">
              <w:t>are less able to access pre-requisite knowledge w</w:t>
            </w:r>
            <w:r>
              <w:t>hen learning something new. T</w:t>
            </w:r>
            <w:r w:rsidR="003E2F61">
              <w:t>hey are less likely to make connections between concepts and themes throughout the curriculum. Children have also missed out on the curriculum experiences e.g. trips, visitors and powerful curriculum moments.</w:t>
            </w:r>
            <w:r>
              <w:t xml:space="preserve"> Physical fitness overall has declined and stamina and fitness need to be improved to support well-being and our recovery curriculum. </w:t>
            </w:r>
          </w:p>
          <w:p w14:paraId="1577B847" w14:textId="77777777" w:rsidR="0025252F" w:rsidRDefault="0025252F"/>
        </w:tc>
      </w:tr>
    </w:tbl>
    <w:p w14:paraId="6EC0A255" w14:textId="77777777" w:rsidR="0025252F" w:rsidRDefault="003E2F61">
      <w:r>
        <w:br w:type="page"/>
      </w:r>
    </w:p>
    <w:tbl>
      <w:tblPr>
        <w:tblStyle w:val="a2"/>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4961"/>
        <w:gridCol w:w="3078"/>
        <w:gridCol w:w="1094"/>
        <w:gridCol w:w="1178"/>
      </w:tblGrid>
      <w:tr w:rsidR="0025252F" w14:paraId="4D4015C2" w14:textId="77777777">
        <w:tc>
          <w:tcPr>
            <w:tcW w:w="15126" w:type="dxa"/>
            <w:gridSpan w:val="5"/>
            <w:shd w:val="clear" w:color="auto" w:fill="548235"/>
            <w:tcMar>
              <w:top w:w="57" w:type="dxa"/>
              <w:bottom w:w="57" w:type="dxa"/>
            </w:tcMar>
          </w:tcPr>
          <w:p w14:paraId="6F2082A0" w14:textId="77777777" w:rsidR="0025252F" w:rsidRDefault="003E2F61">
            <w:pPr>
              <w:rPr>
                <w:color w:val="FFFFFF"/>
                <w:sz w:val="20"/>
                <w:szCs w:val="20"/>
              </w:rPr>
            </w:pPr>
            <w:r>
              <w:rPr>
                <w:b/>
                <w:color w:val="FFFFFF"/>
              </w:rPr>
              <w:lastRenderedPageBreak/>
              <w:t xml:space="preserve">Planned expenditure - </w:t>
            </w:r>
            <w:r>
              <w:rPr>
                <w:color w:val="FFFFFF"/>
                <w:sz w:val="20"/>
                <w:szCs w:val="20"/>
              </w:rPr>
              <w:t>The headings below are grouped into the categories outlined in the Education Endowment Foundation’s coronavirus support guide for schools)</w:t>
            </w:r>
          </w:p>
        </w:tc>
      </w:tr>
      <w:tr w:rsidR="0025252F" w14:paraId="5255C34E" w14:textId="77777777">
        <w:tc>
          <w:tcPr>
            <w:tcW w:w="15126" w:type="dxa"/>
            <w:gridSpan w:val="5"/>
            <w:shd w:val="clear" w:color="auto" w:fill="D9D9D9"/>
            <w:tcMar>
              <w:top w:w="57" w:type="dxa"/>
              <w:bottom w:w="57" w:type="dxa"/>
            </w:tcMar>
          </w:tcPr>
          <w:p w14:paraId="2E8F8107" w14:textId="77777777" w:rsidR="0025252F" w:rsidRDefault="003E2F61">
            <w:pPr>
              <w:numPr>
                <w:ilvl w:val="0"/>
                <w:numId w:val="3"/>
              </w:numPr>
              <w:pBdr>
                <w:top w:val="nil"/>
                <w:left w:val="nil"/>
                <w:bottom w:val="nil"/>
                <w:right w:val="nil"/>
                <w:between w:val="nil"/>
              </w:pBdr>
              <w:ind w:left="426" w:hanging="142"/>
              <w:rPr>
                <w:b/>
                <w:color w:val="000000"/>
                <w:sz w:val="20"/>
                <w:szCs w:val="20"/>
              </w:rPr>
            </w:pPr>
            <w:r>
              <w:rPr>
                <w:b/>
                <w:color w:val="000000"/>
                <w:sz w:val="20"/>
                <w:szCs w:val="20"/>
              </w:rPr>
              <w:t>Teaching and whole-school strategies</w:t>
            </w:r>
          </w:p>
        </w:tc>
      </w:tr>
      <w:tr w:rsidR="0025252F" w14:paraId="03C7FCAA" w14:textId="77777777">
        <w:trPr>
          <w:trHeight w:val="289"/>
        </w:trPr>
        <w:tc>
          <w:tcPr>
            <w:tcW w:w="4815" w:type="dxa"/>
            <w:tcMar>
              <w:top w:w="57" w:type="dxa"/>
              <w:bottom w:w="57" w:type="dxa"/>
            </w:tcMar>
          </w:tcPr>
          <w:p w14:paraId="3F327867" w14:textId="77777777" w:rsidR="0025252F" w:rsidRDefault="003E2F61">
            <w:pPr>
              <w:rPr>
                <w:b/>
                <w:sz w:val="20"/>
                <w:szCs w:val="20"/>
              </w:rPr>
            </w:pPr>
            <w:r>
              <w:rPr>
                <w:b/>
                <w:sz w:val="20"/>
                <w:szCs w:val="20"/>
              </w:rPr>
              <w:t>Desired outcome</w:t>
            </w:r>
          </w:p>
        </w:tc>
        <w:tc>
          <w:tcPr>
            <w:tcW w:w="4961" w:type="dxa"/>
            <w:tcMar>
              <w:top w:w="57" w:type="dxa"/>
              <w:bottom w:w="57" w:type="dxa"/>
            </w:tcMar>
          </w:tcPr>
          <w:p w14:paraId="0E41E4EF" w14:textId="77777777" w:rsidR="0025252F" w:rsidRDefault="003E2F61">
            <w:pPr>
              <w:rPr>
                <w:b/>
                <w:sz w:val="20"/>
                <w:szCs w:val="20"/>
              </w:rPr>
            </w:pPr>
            <w:r>
              <w:rPr>
                <w:b/>
                <w:sz w:val="20"/>
                <w:szCs w:val="20"/>
              </w:rPr>
              <w:t>Chosen approach and anticipated cost</w:t>
            </w:r>
          </w:p>
        </w:tc>
        <w:tc>
          <w:tcPr>
            <w:tcW w:w="3078" w:type="dxa"/>
            <w:shd w:val="clear" w:color="auto" w:fill="auto"/>
            <w:tcMar>
              <w:top w:w="57" w:type="dxa"/>
              <w:bottom w:w="57" w:type="dxa"/>
            </w:tcMar>
          </w:tcPr>
          <w:p w14:paraId="10F84C51" w14:textId="77777777" w:rsidR="0025252F" w:rsidRDefault="003E2F61">
            <w:pPr>
              <w:rPr>
                <w:b/>
                <w:sz w:val="20"/>
                <w:szCs w:val="20"/>
              </w:rPr>
            </w:pPr>
            <w:r>
              <w:rPr>
                <w:b/>
                <w:sz w:val="20"/>
                <w:szCs w:val="20"/>
              </w:rPr>
              <w:t>Impact (once reviewed)</w:t>
            </w:r>
          </w:p>
        </w:tc>
        <w:tc>
          <w:tcPr>
            <w:tcW w:w="1094" w:type="dxa"/>
            <w:shd w:val="clear" w:color="auto" w:fill="auto"/>
            <w:tcMar>
              <w:top w:w="57" w:type="dxa"/>
              <w:bottom w:w="57" w:type="dxa"/>
            </w:tcMar>
          </w:tcPr>
          <w:p w14:paraId="20946857" w14:textId="77777777" w:rsidR="0025252F" w:rsidRDefault="003E2F61">
            <w:pPr>
              <w:rPr>
                <w:b/>
                <w:sz w:val="20"/>
                <w:szCs w:val="20"/>
              </w:rPr>
            </w:pPr>
            <w:r>
              <w:rPr>
                <w:b/>
                <w:sz w:val="20"/>
                <w:szCs w:val="20"/>
              </w:rPr>
              <w:t>Staff lead</w:t>
            </w:r>
          </w:p>
        </w:tc>
        <w:tc>
          <w:tcPr>
            <w:tcW w:w="1178" w:type="dxa"/>
          </w:tcPr>
          <w:p w14:paraId="78738BD2" w14:textId="77777777" w:rsidR="0025252F" w:rsidRDefault="003E2F61">
            <w:pPr>
              <w:rPr>
                <w:b/>
                <w:sz w:val="20"/>
                <w:szCs w:val="20"/>
              </w:rPr>
            </w:pPr>
            <w:r>
              <w:rPr>
                <w:b/>
                <w:sz w:val="20"/>
                <w:szCs w:val="20"/>
              </w:rPr>
              <w:t>Review date?</w:t>
            </w:r>
          </w:p>
        </w:tc>
      </w:tr>
      <w:tr w:rsidR="00F121A0" w14:paraId="6D0A0C95" w14:textId="77777777">
        <w:trPr>
          <w:trHeight w:val="289"/>
        </w:trPr>
        <w:tc>
          <w:tcPr>
            <w:tcW w:w="4815" w:type="dxa"/>
            <w:tcMar>
              <w:top w:w="57" w:type="dxa"/>
              <w:bottom w:w="57" w:type="dxa"/>
            </w:tcMar>
          </w:tcPr>
          <w:p w14:paraId="464B6AC6" w14:textId="77777777" w:rsidR="00F121A0" w:rsidRDefault="00F121A0">
            <w:pPr>
              <w:rPr>
                <w:sz w:val="20"/>
                <w:szCs w:val="20"/>
                <w:u w:val="single"/>
              </w:rPr>
            </w:pPr>
            <w:r w:rsidRPr="00F121A0">
              <w:rPr>
                <w:sz w:val="20"/>
                <w:szCs w:val="20"/>
                <w:u w:val="single"/>
              </w:rPr>
              <w:t>Books for Library</w:t>
            </w:r>
          </w:p>
          <w:p w14:paraId="4056DC46" w14:textId="77777777" w:rsidR="00F121A0" w:rsidRDefault="00F121A0">
            <w:pPr>
              <w:rPr>
                <w:sz w:val="20"/>
                <w:szCs w:val="20"/>
                <w:u w:val="single"/>
              </w:rPr>
            </w:pPr>
          </w:p>
          <w:p w14:paraId="79A9D2D5" w14:textId="723EB412" w:rsidR="00F121A0" w:rsidRPr="00F121A0" w:rsidRDefault="00F121A0">
            <w:pPr>
              <w:rPr>
                <w:sz w:val="20"/>
                <w:szCs w:val="20"/>
              </w:rPr>
            </w:pPr>
            <w:r w:rsidRPr="00F121A0">
              <w:rPr>
                <w:sz w:val="20"/>
                <w:szCs w:val="20"/>
              </w:rPr>
              <w:t>Children who have a lower reading age will need access to appropriate texts to ensure that they continue to be engaged in reading</w:t>
            </w:r>
            <w:r w:rsidR="0020066B">
              <w:rPr>
                <w:sz w:val="20"/>
                <w:szCs w:val="20"/>
              </w:rPr>
              <w:t xml:space="preserve"> – daily DEAR time to be extended in all classes</w:t>
            </w:r>
          </w:p>
        </w:tc>
        <w:tc>
          <w:tcPr>
            <w:tcW w:w="4961" w:type="dxa"/>
            <w:tcMar>
              <w:top w:w="57" w:type="dxa"/>
              <w:bottom w:w="57" w:type="dxa"/>
            </w:tcMar>
          </w:tcPr>
          <w:p w14:paraId="394E5410" w14:textId="77777777" w:rsidR="00F121A0" w:rsidRDefault="00F121A0">
            <w:pPr>
              <w:rPr>
                <w:b/>
                <w:sz w:val="20"/>
                <w:szCs w:val="20"/>
              </w:rPr>
            </w:pPr>
          </w:p>
          <w:p w14:paraId="32A482CC" w14:textId="77777777" w:rsidR="00F121A0" w:rsidRDefault="00F121A0">
            <w:pPr>
              <w:rPr>
                <w:b/>
                <w:sz w:val="20"/>
                <w:szCs w:val="20"/>
              </w:rPr>
            </w:pPr>
          </w:p>
          <w:p w14:paraId="030A306A" w14:textId="3F32E9E9" w:rsidR="00F121A0" w:rsidRPr="00F121A0" w:rsidRDefault="00F121A0">
            <w:pPr>
              <w:rPr>
                <w:b/>
                <w:i/>
                <w:sz w:val="20"/>
                <w:szCs w:val="20"/>
              </w:rPr>
            </w:pPr>
            <w:r w:rsidRPr="00F121A0">
              <w:rPr>
                <w:b/>
                <w:i/>
                <w:sz w:val="20"/>
                <w:szCs w:val="20"/>
              </w:rPr>
              <w:t>Librarian and English leader to order appropriate texts to ensure a range of genres and appropriate challenge for the bottom 20% of cohorts - £600</w:t>
            </w:r>
          </w:p>
        </w:tc>
        <w:tc>
          <w:tcPr>
            <w:tcW w:w="3078" w:type="dxa"/>
            <w:shd w:val="clear" w:color="auto" w:fill="auto"/>
            <w:tcMar>
              <w:top w:w="57" w:type="dxa"/>
              <w:bottom w:w="57" w:type="dxa"/>
            </w:tcMar>
          </w:tcPr>
          <w:p w14:paraId="38F00FE0" w14:textId="77777777" w:rsidR="00F121A0" w:rsidRDefault="00F121A0">
            <w:pPr>
              <w:rPr>
                <w:b/>
                <w:sz w:val="20"/>
                <w:szCs w:val="20"/>
              </w:rPr>
            </w:pPr>
          </w:p>
        </w:tc>
        <w:tc>
          <w:tcPr>
            <w:tcW w:w="1094" w:type="dxa"/>
            <w:shd w:val="clear" w:color="auto" w:fill="auto"/>
            <w:tcMar>
              <w:top w:w="57" w:type="dxa"/>
              <w:bottom w:w="57" w:type="dxa"/>
            </w:tcMar>
          </w:tcPr>
          <w:p w14:paraId="4E2E4AD7" w14:textId="77777777" w:rsidR="00F121A0" w:rsidRPr="00F121A0" w:rsidRDefault="00F121A0">
            <w:pPr>
              <w:rPr>
                <w:sz w:val="20"/>
                <w:szCs w:val="20"/>
              </w:rPr>
            </w:pPr>
          </w:p>
          <w:p w14:paraId="6C9DD526" w14:textId="69C989A9" w:rsidR="00F121A0" w:rsidRPr="00F121A0" w:rsidRDefault="00F121A0">
            <w:pPr>
              <w:rPr>
                <w:sz w:val="20"/>
                <w:szCs w:val="20"/>
              </w:rPr>
            </w:pPr>
            <w:r w:rsidRPr="00F121A0">
              <w:rPr>
                <w:sz w:val="20"/>
                <w:szCs w:val="20"/>
              </w:rPr>
              <w:t>AH</w:t>
            </w:r>
            <w:r w:rsidR="0020066B">
              <w:rPr>
                <w:sz w:val="20"/>
                <w:szCs w:val="20"/>
              </w:rPr>
              <w:t xml:space="preserve"> and librarian</w:t>
            </w:r>
          </w:p>
        </w:tc>
        <w:tc>
          <w:tcPr>
            <w:tcW w:w="1178" w:type="dxa"/>
          </w:tcPr>
          <w:p w14:paraId="61779743" w14:textId="77777777" w:rsidR="00F121A0" w:rsidRPr="00F121A0" w:rsidRDefault="00F121A0">
            <w:pPr>
              <w:rPr>
                <w:sz w:val="20"/>
                <w:szCs w:val="20"/>
              </w:rPr>
            </w:pPr>
          </w:p>
          <w:p w14:paraId="7E06FC4D" w14:textId="3E117002" w:rsidR="00F121A0" w:rsidRPr="00F121A0" w:rsidRDefault="00F121A0">
            <w:pPr>
              <w:rPr>
                <w:sz w:val="20"/>
                <w:szCs w:val="20"/>
              </w:rPr>
            </w:pPr>
            <w:r w:rsidRPr="00F121A0">
              <w:rPr>
                <w:sz w:val="20"/>
                <w:szCs w:val="20"/>
              </w:rPr>
              <w:t>June 2021</w:t>
            </w:r>
          </w:p>
        </w:tc>
      </w:tr>
      <w:tr w:rsidR="0025252F" w14:paraId="435A27E6" w14:textId="77777777">
        <w:tc>
          <w:tcPr>
            <w:tcW w:w="4815" w:type="dxa"/>
            <w:tcMar>
              <w:top w:w="57" w:type="dxa"/>
              <w:bottom w:w="57" w:type="dxa"/>
            </w:tcMar>
          </w:tcPr>
          <w:p w14:paraId="2FDC2D5B" w14:textId="77777777" w:rsidR="0025252F" w:rsidRDefault="003E2F61">
            <w:pPr>
              <w:pBdr>
                <w:top w:val="nil"/>
                <w:left w:val="nil"/>
                <w:bottom w:val="nil"/>
                <w:right w:val="nil"/>
                <w:between w:val="nil"/>
              </w:pBdr>
              <w:rPr>
                <w:color w:val="000000"/>
                <w:sz w:val="20"/>
                <w:szCs w:val="20"/>
                <w:u w:val="single"/>
              </w:rPr>
            </w:pPr>
            <w:r>
              <w:rPr>
                <w:color w:val="000000"/>
                <w:sz w:val="20"/>
                <w:szCs w:val="20"/>
                <w:u w:val="single"/>
              </w:rPr>
              <w:t>Transition support</w:t>
            </w:r>
          </w:p>
          <w:p w14:paraId="2CC4B8D4" w14:textId="77777777" w:rsidR="0025252F" w:rsidRDefault="0025252F">
            <w:pPr>
              <w:pBdr>
                <w:top w:val="nil"/>
                <w:left w:val="nil"/>
                <w:bottom w:val="nil"/>
                <w:right w:val="nil"/>
                <w:between w:val="nil"/>
              </w:pBdr>
              <w:rPr>
                <w:color w:val="000000"/>
                <w:sz w:val="20"/>
                <w:szCs w:val="20"/>
              </w:rPr>
            </w:pPr>
          </w:p>
          <w:p w14:paraId="11F35C68" w14:textId="4D95EC6D" w:rsidR="0025252F" w:rsidRDefault="003E2F61">
            <w:pPr>
              <w:pBdr>
                <w:top w:val="nil"/>
                <w:left w:val="nil"/>
                <w:bottom w:val="nil"/>
                <w:right w:val="nil"/>
                <w:between w:val="nil"/>
              </w:pBdr>
              <w:rPr>
                <w:color w:val="000000"/>
                <w:sz w:val="20"/>
                <w:szCs w:val="20"/>
              </w:rPr>
            </w:pPr>
            <w:r>
              <w:rPr>
                <w:color w:val="000000"/>
                <w:sz w:val="20"/>
                <w:szCs w:val="20"/>
              </w:rPr>
              <w:t xml:space="preserve">Children who are joining school from different settings or who are beginning </w:t>
            </w:r>
            <w:r w:rsidR="00F121A0">
              <w:rPr>
                <w:color w:val="000000"/>
                <w:sz w:val="20"/>
                <w:szCs w:val="20"/>
              </w:rPr>
              <w:t>their schooling with Ash Cartwright and Kelsey</w:t>
            </w:r>
            <w:r>
              <w:rPr>
                <w:color w:val="000000"/>
                <w:sz w:val="20"/>
                <w:szCs w:val="20"/>
              </w:rPr>
              <w:t xml:space="preserve"> have an opportunity to become familiar and confident with the setting before they arrive. </w:t>
            </w:r>
          </w:p>
          <w:p w14:paraId="402CCEE2" w14:textId="77777777" w:rsidR="0025252F" w:rsidRDefault="0025252F">
            <w:pPr>
              <w:rPr>
                <w:sz w:val="20"/>
                <w:szCs w:val="20"/>
                <w:highlight w:val="yellow"/>
              </w:rPr>
            </w:pPr>
          </w:p>
        </w:tc>
        <w:tc>
          <w:tcPr>
            <w:tcW w:w="4961" w:type="dxa"/>
            <w:tcMar>
              <w:top w:w="57" w:type="dxa"/>
              <w:bottom w:w="57" w:type="dxa"/>
            </w:tcMar>
          </w:tcPr>
          <w:p w14:paraId="12098A6C" w14:textId="77777777" w:rsidR="0025252F" w:rsidRDefault="0025252F">
            <w:pPr>
              <w:pBdr>
                <w:top w:val="nil"/>
                <w:left w:val="nil"/>
                <w:bottom w:val="nil"/>
                <w:right w:val="nil"/>
                <w:between w:val="nil"/>
              </w:pBdr>
              <w:rPr>
                <w:b/>
                <w:i/>
                <w:color w:val="000000"/>
                <w:sz w:val="20"/>
                <w:szCs w:val="20"/>
              </w:rPr>
            </w:pPr>
          </w:p>
          <w:p w14:paraId="13100E4E" w14:textId="0B9BF6AE" w:rsidR="0025252F" w:rsidRDefault="0025252F">
            <w:pPr>
              <w:pBdr>
                <w:top w:val="nil"/>
                <w:left w:val="nil"/>
                <w:bottom w:val="nil"/>
                <w:right w:val="nil"/>
                <w:between w:val="nil"/>
              </w:pBdr>
              <w:rPr>
                <w:b/>
                <w:i/>
                <w:color w:val="000000"/>
                <w:sz w:val="20"/>
                <w:szCs w:val="20"/>
              </w:rPr>
            </w:pPr>
          </w:p>
          <w:p w14:paraId="795325F5" w14:textId="6F6D3BCE" w:rsidR="00F121A0" w:rsidRDefault="00F121A0">
            <w:pPr>
              <w:pBdr>
                <w:top w:val="nil"/>
                <w:left w:val="nil"/>
                <w:bottom w:val="nil"/>
                <w:right w:val="nil"/>
                <w:between w:val="nil"/>
              </w:pBdr>
              <w:rPr>
                <w:b/>
                <w:i/>
                <w:color w:val="000000"/>
                <w:sz w:val="20"/>
                <w:szCs w:val="20"/>
              </w:rPr>
            </w:pPr>
            <w:r>
              <w:rPr>
                <w:b/>
                <w:i/>
                <w:color w:val="000000"/>
                <w:sz w:val="20"/>
                <w:szCs w:val="20"/>
              </w:rPr>
              <w:t xml:space="preserve">The </w:t>
            </w:r>
            <w:proofErr w:type="spellStart"/>
            <w:r>
              <w:rPr>
                <w:b/>
                <w:i/>
                <w:color w:val="000000"/>
                <w:sz w:val="20"/>
                <w:szCs w:val="20"/>
              </w:rPr>
              <w:t>Headteacher</w:t>
            </w:r>
            <w:proofErr w:type="spellEnd"/>
            <w:r>
              <w:rPr>
                <w:b/>
                <w:i/>
                <w:color w:val="000000"/>
                <w:sz w:val="20"/>
                <w:szCs w:val="20"/>
              </w:rPr>
              <w:t xml:space="preserve"> will offer individual tours for new starters for September 2021 and for pupils joining our school community – no actual cost just HT time</w:t>
            </w:r>
            <w:r w:rsidR="00E8788A">
              <w:rPr>
                <w:b/>
                <w:i/>
                <w:color w:val="000000"/>
                <w:sz w:val="20"/>
                <w:szCs w:val="20"/>
              </w:rPr>
              <w:t xml:space="preserve"> </w:t>
            </w:r>
          </w:p>
          <w:p w14:paraId="74791083" w14:textId="77777777" w:rsidR="0025252F" w:rsidRDefault="0025252F" w:rsidP="00F121A0">
            <w:pPr>
              <w:pBdr>
                <w:top w:val="nil"/>
                <w:left w:val="nil"/>
                <w:bottom w:val="nil"/>
                <w:right w:val="nil"/>
                <w:between w:val="nil"/>
              </w:pBdr>
              <w:jc w:val="right"/>
              <w:rPr>
                <w:b/>
                <w:i/>
                <w:color w:val="000000"/>
                <w:sz w:val="20"/>
                <w:szCs w:val="20"/>
              </w:rPr>
            </w:pPr>
          </w:p>
        </w:tc>
        <w:tc>
          <w:tcPr>
            <w:tcW w:w="3078" w:type="dxa"/>
            <w:tcMar>
              <w:top w:w="57" w:type="dxa"/>
              <w:bottom w:w="57" w:type="dxa"/>
            </w:tcMar>
          </w:tcPr>
          <w:p w14:paraId="637B6D85" w14:textId="77777777" w:rsidR="0025252F" w:rsidRDefault="0025252F">
            <w:pPr>
              <w:rPr>
                <w:sz w:val="18"/>
                <w:szCs w:val="18"/>
              </w:rPr>
            </w:pPr>
          </w:p>
        </w:tc>
        <w:tc>
          <w:tcPr>
            <w:tcW w:w="1094" w:type="dxa"/>
            <w:shd w:val="clear" w:color="auto" w:fill="auto"/>
            <w:tcMar>
              <w:top w:w="57" w:type="dxa"/>
              <w:bottom w:w="57" w:type="dxa"/>
            </w:tcMar>
          </w:tcPr>
          <w:p w14:paraId="112571F1" w14:textId="77777777" w:rsidR="0025252F" w:rsidRDefault="0025252F">
            <w:pPr>
              <w:rPr>
                <w:sz w:val="20"/>
                <w:szCs w:val="20"/>
              </w:rPr>
            </w:pPr>
          </w:p>
          <w:p w14:paraId="6490F03B" w14:textId="77777777" w:rsidR="0025252F" w:rsidRDefault="0025252F">
            <w:pPr>
              <w:rPr>
                <w:sz w:val="20"/>
                <w:szCs w:val="20"/>
              </w:rPr>
            </w:pPr>
          </w:p>
          <w:p w14:paraId="275D04CA" w14:textId="1FC12A5D" w:rsidR="0025252F" w:rsidRDefault="00F121A0">
            <w:pPr>
              <w:rPr>
                <w:sz w:val="20"/>
                <w:szCs w:val="20"/>
              </w:rPr>
            </w:pPr>
            <w:r>
              <w:rPr>
                <w:sz w:val="20"/>
                <w:szCs w:val="20"/>
              </w:rPr>
              <w:t>FC</w:t>
            </w:r>
          </w:p>
        </w:tc>
        <w:tc>
          <w:tcPr>
            <w:tcW w:w="1178" w:type="dxa"/>
            <w:shd w:val="clear" w:color="auto" w:fill="auto"/>
          </w:tcPr>
          <w:p w14:paraId="368D8ECD" w14:textId="77777777" w:rsidR="0025252F" w:rsidRDefault="0025252F">
            <w:pPr>
              <w:rPr>
                <w:sz w:val="20"/>
                <w:szCs w:val="20"/>
              </w:rPr>
            </w:pPr>
          </w:p>
          <w:p w14:paraId="6FAC2B02" w14:textId="77777777" w:rsidR="0025252F" w:rsidRDefault="0025252F">
            <w:pPr>
              <w:rPr>
                <w:sz w:val="20"/>
                <w:szCs w:val="20"/>
              </w:rPr>
            </w:pPr>
          </w:p>
          <w:p w14:paraId="3AFAD214" w14:textId="77777777" w:rsidR="0025252F" w:rsidRDefault="003E2F61">
            <w:pPr>
              <w:rPr>
                <w:sz w:val="20"/>
                <w:szCs w:val="20"/>
              </w:rPr>
            </w:pPr>
            <w:r>
              <w:rPr>
                <w:sz w:val="20"/>
                <w:szCs w:val="20"/>
              </w:rPr>
              <w:t xml:space="preserve">Ongoing </w:t>
            </w:r>
          </w:p>
        </w:tc>
      </w:tr>
      <w:tr w:rsidR="0025252F" w14:paraId="18B2102F" w14:textId="77777777">
        <w:trPr>
          <w:trHeight w:val="387"/>
        </w:trPr>
        <w:tc>
          <w:tcPr>
            <w:tcW w:w="13948" w:type="dxa"/>
            <w:gridSpan w:val="4"/>
            <w:tcMar>
              <w:top w:w="57" w:type="dxa"/>
              <w:bottom w:w="57" w:type="dxa"/>
            </w:tcMar>
          </w:tcPr>
          <w:p w14:paraId="74B98C33" w14:textId="77777777" w:rsidR="0025252F" w:rsidRDefault="003E2F61">
            <w:pPr>
              <w:jc w:val="right"/>
              <w:rPr>
                <w:color w:val="FF0000"/>
                <w:sz w:val="20"/>
                <w:szCs w:val="20"/>
              </w:rPr>
            </w:pPr>
            <w:r>
              <w:rPr>
                <w:b/>
                <w:color w:val="FF0000"/>
                <w:sz w:val="20"/>
                <w:szCs w:val="20"/>
              </w:rPr>
              <w:t>Total budgeted cost</w:t>
            </w:r>
          </w:p>
        </w:tc>
        <w:tc>
          <w:tcPr>
            <w:tcW w:w="1178" w:type="dxa"/>
          </w:tcPr>
          <w:p w14:paraId="0D448514" w14:textId="493002FA" w:rsidR="0025252F" w:rsidRDefault="00F121A0">
            <w:pPr>
              <w:rPr>
                <w:b/>
                <w:color w:val="FF0000"/>
                <w:sz w:val="20"/>
                <w:szCs w:val="20"/>
              </w:rPr>
            </w:pPr>
            <w:r>
              <w:rPr>
                <w:b/>
                <w:color w:val="FF0000"/>
                <w:sz w:val="20"/>
                <w:szCs w:val="20"/>
              </w:rPr>
              <w:t>£600</w:t>
            </w:r>
          </w:p>
        </w:tc>
      </w:tr>
    </w:tbl>
    <w:p w14:paraId="02238C3B" w14:textId="77777777" w:rsidR="0025252F" w:rsidRDefault="0025252F">
      <w:pPr>
        <w:rPr>
          <w:sz w:val="18"/>
          <w:szCs w:val="18"/>
        </w:rPr>
      </w:pPr>
    </w:p>
    <w:p w14:paraId="28C76CE8" w14:textId="77777777" w:rsidR="0025252F" w:rsidRDefault="0025252F">
      <w:pPr>
        <w:rPr>
          <w:sz w:val="18"/>
          <w:szCs w:val="18"/>
        </w:rPr>
      </w:pPr>
    </w:p>
    <w:p w14:paraId="05A9BFFA" w14:textId="77777777" w:rsidR="0025252F" w:rsidRDefault="0025252F">
      <w:pPr>
        <w:rPr>
          <w:sz w:val="18"/>
          <w:szCs w:val="18"/>
        </w:rPr>
      </w:pPr>
    </w:p>
    <w:p w14:paraId="5C368D12" w14:textId="77777777" w:rsidR="0025252F" w:rsidRDefault="0025252F">
      <w:pPr>
        <w:rPr>
          <w:sz w:val="18"/>
          <w:szCs w:val="18"/>
        </w:rPr>
      </w:pPr>
    </w:p>
    <w:p w14:paraId="33CECEAC" w14:textId="77777777" w:rsidR="0025252F" w:rsidRDefault="0025252F">
      <w:pPr>
        <w:rPr>
          <w:sz w:val="18"/>
          <w:szCs w:val="18"/>
        </w:rPr>
      </w:pPr>
    </w:p>
    <w:p w14:paraId="1FDB5BE0" w14:textId="77777777" w:rsidR="0025252F" w:rsidRDefault="0025252F">
      <w:pPr>
        <w:rPr>
          <w:sz w:val="18"/>
          <w:szCs w:val="18"/>
        </w:rPr>
      </w:pPr>
    </w:p>
    <w:p w14:paraId="3D606D7A" w14:textId="77777777" w:rsidR="0025252F" w:rsidRDefault="0025252F">
      <w:pPr>
        <w:rPr>
          <w:sz w:val="18"/>
          <w:szCs w:val="18"/>
        </w:rPr>
      </w:pPr>
    </w:p>
    <w:p w14:paraId="3754B7A3" w14:textId="77777777" w:rsidR="0025252F" w:rsidRDefault="0025252F">
      <w:pPr>
        <w:rPr>
          <w:sz w:val="18"/>
          <w:szCs w:val="18"/>
        </w:rPr>
      </w:pPr>
    </w:p>
    <w:tbl>
      <w:tblPr>
        <w:tblStyle w:val="a3"/>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4678"/>
        <w:gridCol w:w="3119"/>
        <w:gridCol w:w="1134"/>
        <w:gridCol w:w="1097"/>
      </w:tblGrid>
      <w:tr w:rsidR="0025252F" w14:paraId="07325435" w14:textId="77777777">
        <w:trPr>
          <w:trHeight w:val="312"/>
        </w:trPr>
        <w:tc>
          <w:tcPr>
            <w:tcW w:w="15126" w:type="dxa"/>
            <w:gridSpan w:val="5"/>
            <w:shd w:val="clear" w:color="auto" w:fill="D9D9D9"/>
            <w:tcMar>
              <w:top w:w="57" w:type="dxa"/>
              <w:bottom w:w="57" w:type="dxa"/>
            </w:tcMar>
          </w:tcPr>
          <w:p w14:paraId="4815CBA5" w14:textId="77777777" w:rsidR="0025252F" w:rsidRDefault="003E2F61">
            <w:pPr>
              <w:numPr>
                <w:ilvl w:val="0"/>
                <w:numId w:val="3"/>
              </w:numPr>
              <w:pBdr>
                <w:top w:val="nil"/>
                <w:left w:val="nil"/>
                <w:bottom w:val="nil"/>
                <w:right w:val="nil"/>
                <w:between w:val="nil"/>
              </w:pBdr>
              <w:rPr>
                <w:b/>
                <w:color w:val="000000"/>
                <w:sz w:val="20"/>
                <w:szCs w:val="20"/>
              </w:rPr>
            </w:pPr>
            <w:r>
              <w:rPr>
                <w:b/>
                <w:color w:val="000000"/>
                <w:sz w:val="20"/>
                <w:szCs w:val="20"/>
              </w:rPr>
              <w:t>Targeted approaches</w:t>
            </w:r>
          </w:p>
        </w:tc>
      </w:tr>
      <w:tr w:rsidR="0025252F" w14:paraId="35B84A9A" w14:textId="77777777">
        <w:tc>
          <w:tcPr>
            <w:tcW w:w="5098" w:type="dxa"/>
            <w:tcMar>
              <w:top w:w="57" w:type="dxa"/>
              <w:bottom w:w="57" w:type="dxa"/>
            </w:tcMar>
          </w:tcPr>
          <w:p w14:paraId="30D531DF" w14:textId="77777777" w:rsidR="0025252F" w:rsidRDefault="003E2F61">
            <w:pPr>
              <w:rPr>
                <w:b/>
                <w:sz w:val="20"/>
                <w:szCs w:val="20"/>
              </w:rPr>
            </w:pPr>
            <w:r>
              <w:rPr>
                <w:b/>
                <w:sz w:val="20"/>
                <w:szCs w:val="20"/>
              </w:rPr>
              <w:t>Desired outcome</w:t>
            </w:r>
          </w:p>
        </w:tc>
        <w:tc>
          <w:tcPr>
            <w:tcW w:w="4678" w:type="dxa"/>
            <w:tcMar>
              <w:top w:w="57" w:type="dxa"/>
              <w:bottom w:w="57" w:type="dxa"/>
            </w:tcMar>
          </w:tcPr>
          <w:p w14:paraId="7DE70FD3" w14:textId="77777777" w:rsidR="0025252F" w:rsidRDefault="003E2F61">
            <w:pPr>
              <w:rPr>
                <w:b/>
                <w:sz w:val="20"/>
                <w:szCs w:val="20"/>
              </w:rPr>
            </w:pPr>
            <w:r>
              <w:rPr>
                <w:b/>
                <w:sz w:val="20"/>
                <w:szCs w:val="20"/>
              </w:rPr>
              <w:t>Chosen action/approach</w:t>
            </w:r>
          </w:p>
        </w:tc>
        <w:tc>
          <w:tcPr>
            <w:tcW w:w="3119" w:type="dxa"/>
            <w:tcMar>
              <w:top w:w="57" w:type="dxa"/>
              <w:bottom w:w="57" w:type="dxa"/>
            </w:tcMar>
          </w:tcPr>
          <w:p w14:paraId="24570D5C" w14:textId="77777777" w:rsidR="0025252F" w:rsidRDefault="003E2F61">
            <w:pPr>
              <w:rPr>
                <w:b/>
                <w:sz w:val="20"/>
                <w:szCs w:val="20"/>
              </w:rPr>
            </w:pPr>
            <w:r>
              <w:rPr>
                <w:b/>
                <w:sz w:val="20"/>
                <w:szCs w:val="20"/>
              </w:rPr>
              <w:t>Impact (once reviewed)</w:t>
            </w:r>
          </w:p>
        </w:tc>
        <w:tc>
          <w:tcPr>
            <w:tcW w:w="1134" w:type="dxa"/>
            <w:tcMar>
              <w:top w:w="57" w:type="dxa"/>
              <w:bottom w:w="57" w:type="dxa"/>
            </w:tcMar>
          </w:tcPr>
          <w:p w14:paraId="3AA85811" w14:textId="77777777" w:rsidR="0025252F" w:rsidRDefault="003E2F61">
            <w:pPr>
              <w:rPr>
                <w:b/>
                <w:sz w:val="20"/>
                <w:szCs w:val="20"/>
              </w:rPr>
            </w:pPr>
            <w:r>
              <w:rPr>
                <w:b/>
                <w:sz w:val="20"/>
                <w:szCs w:val="20"/>
              </w:rPr>
              <w:t>Staff lead</w:t>
            </w:r>
          </w:p>
        </w:tc>
        <w:tc>
          <w:tcPr>
            <w:tcW w:w="1097" w:type="dxa"/>
          </w:tcPr>
          <w:p w14:paraId="67474F40" w14:textId="77777777" w:rsidR="0025252F" w:rsidRDefault="003E2F61">
            <w:pPr>
              <w:rPr>
                <w:b/>
                <w:sz w:val="20"/>
                <w:szCs w:val="20"/>
              </w:rPr>
            </w:pPr>
            <w:r>
              <w:rPr>
                <w:b/>
                <w:sz w:val="20"/>
                <w:szCs w:val="20"/>
              </w:rPr>
              <w:t>Review date?</w:t>
            </w:r>
          </w:p>
        </w:tc>
      </w:tr>
      <w:tr w:rsidR="0025252F" w14:paraId="4EA3DB94" w14:textId="77777777">
        <w:tc>
          <w:tcPr>
            <w:tcW w:w="5098" w:type="dxa"/>
            <w:tcMar>
              <w:top w:w="57" w:type="dxa"/>
              <w:bottom w:w="57" w:type="dxa"/>
            </w:tcMar>
          </w:tcPr>
          <w:p w14:paraId="7A12D58D" w14:textId="77777777" w:rsidR="0025252F" w:rsidRDefault="003E2F61">
            <w:pPr>
              <w:pBdr>
                <w:top w:val="nil"/>
                <w:left w:val="nil"/>
                <w:bottom w:val="nil"/>
                <w:right w:val="nil"/>
                <w:between w:val="nil"/>
              </w:pBdr>
              <w:rPr>
                <w:color w:val="000000"/>
                <w:sz w:val="20"/>
                <w:szCs w:val="20"/>
                <w:u w:val="single"/>
              </w:rPr>
            </w:pPr>
            <w:r>
              <w:rPr>
                <w:color w:val="000000"/>
                <w:sz w:val="20"/>
                <w:szCs w:val="20"/>
                <w:u w:val="single"/>
              </w:rPr>
              <w:t>1-to-1 and small group tuition</w:t>
            </w:r>
          </w:p>
          <w:p w14:paraId="3F9779BC" w14:textId="77777777" w:rsidR="0025252F" w:rsidRDefault="0025252F">
            <w:pPr>
              <w:pBdr>
                <w:top w:val="nil"/>
                <w:left w:val="nil"/>
                <w:bottom w:val="nil"/>
                <w:right w:val="nil"/>
                <w:between w:val="nil"/>
              </w:pBdr>
              <w:rPr>
                <w:color w:val="000000"/>
                <w:sz w:val="20"/>
                <w:szCs w:val="20"/>
              </w:rPr>
            </w:pPr>
          </w:p>
          <w:p w14:paraId="3125F059" w14:textId="77777777" w:rsidR="0025252F" w:rsidRDefault="003E2F61">
            <w:pPr>
              <w:pBdr>
                <w:top w:val="nil"/>
                <w:left w:val="nil"/>
                <w:bottom w:val="nil"/>
                <w:right w:val="nil"/>
                <w:between w:val="nil"/>
              </w:pBdr>
              <w:rPr>
                <w:color w:val="000000"/>
                <w:sz w:val="20"/>
                <w:szCs w:val="20"/>
              </w:rPr>
            </w:pPr>
            <w:r>
              <w:rPr>
                <w:color w:val="000000"/>
                <w:sz w:val="20"/>
                <w:szCs w:val="20"/>
              </w:rPr>
              <w:t>Identified children will have significantly increased rates of reading fluency and prosody. They will be able to comprehend reading better as a result of being able to read at pace without spending their working memory decoding. They will be confident readers and dips in reading attainment will be negated.</w:t>
            </w:r>
          </w:p>
          <w:p w14:paraId="17825203" w14:textId="77777777" w:rsidR="0025252F" w:rsidRDefault="0025252F">
            <w:pPr>
              <w:pBdr>
                <w:top w:val="nil"/>
                <w:left w:val="nil"/>
                <w:bottom w:val="nil"/>
                <w:right w:val="nil"/>
                <w:between w:val="nil"/>
              </w:pBdr>
              <w:rPr>
                <w:color w:val="000000"/>
                <w:sz w:val="20"/>
                <w:szCs w:val="20"/>
              </w:rPr>
            </w:pPr>
          </w:p>
          <w:p w14:paraId="7D910218" w14:textId="77777777" w:rsidR="0025252F" w:rsidRDefault="0025252F">
            <w:pPr>
              <w:pBdr>
                <w:top w:val="nil"/>
                <w:left w:val="nil"/>
                <w:bottom w:val="nil"/>
                <w:right w:val="nil"/>
                <w:between w:val="nil"/>
              </w:pBdr>
              <w:rPr>
                <w:color w:val="000000"/>
                <w:sz w:val="20"/>
                <w:szCs w:val="20"/>
              </w:rPr>
            </w:pPr>
          </w:p>
        </w:tc>
        <w:tc>
          <w:tcPr>
            <w:tcW w:w="4678" w:type="dxa"/>
            <w:tcMar>
              <w:top w:w="57" w:type="dxa"/>
              <w:bottom w:w="57" w:type="dxa"/>
            </w:tcMar>
          </w:tcPr>
          <w:p w14:paraId="3F0A5E16" w14:textId="77777777" w:rsidR="0025252F" w:rsidRDefault="0025252F">
            <w:pPr>
              <w:pBdr>
                <w:top w:val="nil"/>
                <w:left w:val="nil"/>
                <w:bottom w:val="nil"/>
                <w:right w:val="nil"/>
                <w:between w:val="nil"/>
              </w:pBdr>
              <w:rPr>
                <w:b/>
                <w:i/>
                <w:color w:val="000000"/>
                <w:sz w:val="20"/>
                <w:szCs w:val="20"/>
              </w:rPr>
            </w:pPr>
          </w:p>
          <w:p w14:paraId="0E3C4F5A" w14:textId="77777777" w:rsidR="0025252F" w:rsidRDefault="0025252F">
            <w:pPr>
              <w:pBdr>
                <w:top w:val="nil"/>
                <w:left w:val="nil"/>
                <w:bottom w:val="nil"/>
                <w:right w:val="nil"/>
                <w:between w:val="nil"/>
              </w:pBdr>
              <w:rPr>
                <w:b/>
                <w:i/>
                <w:color w:val="000000"/>
                <w:sz w:val="20"/>
                <w:szCs w:val="20"/>
              </w:rPr>
            </w:pPr>
          </w:p>
          <w:p w14:paraId="7EE4B84E" w14:textId="74A3CB01" w:rsidR="0025252F" w:rsidRDefault="003E2F61" w:rsidP="00574ABD">
            <w:pPr>
              <w:pBdr>
                <w:top w:val="nil"/>
                <w:left w:val="nil"/>
                <w:bottom w:val="nil"/>
                <w:right w:val="nil"/>
                <w:between w:val="nil"/>
              </w:pBdr>
              <w:rPr>
                <w:color w:val="000000"/>
                <w:sz w:val="20"/>
                <w:szCs w:val="20"/>
              </w:rPr>
            </w:pPr>
            <w:r>
              <w:rPr>
                <w:b/>
                <w:i/>
                <w:color w:val="000000"/>
                <w:sz w:val="20"/>
                <w:szCs w:val="20"/>
              </w:rPr>
              <w:t>Additional release time and training to support the delivery of the reading fluency project</w:t>
            </w:r>
            <w:r w:rsidR="00574ABD">
              <w:rPr>
                <w:b/>
                <w:i/>
                <w:color w:val="000000"/>
                <w:sz w:val="20"/>
                <w:szCs w:val="20"/>
              </w:rPr>
              <w:t>. Overtime costs for TA’s to plan and implement programmes</w:t>
            </w:r>
            <w:r w:rsidR="00E8788A">
              <w:rPr>
                <w:b/>
                <w:i/>
                <w:color w:val="000000"/>
                <w:sz w:val="20"/>
                <w:szCs w:val="20"/>
              </w:rPr>
              <w:t xml:space="preserve"> ‘reading between the lines’ and ‘language for thinking’ - </w:t>
            </w:r>
            <w:r w:rsidR="0020066B">
              <w:rPr>
                <w:b/>
                <w:i/>
                <w:color w:val="000000"/>
                <w:sz w:val="20"/>
                <w:szCs w:val="20"/>
              </w:rPr>
              <w:t>£9,590</w:t>
            </w:r>
          </w:p>
        </w:tc>
        <w:tc>
          <w:tcPr>
            <w:tcW w:w="3119" w:type="dxa"/>
            <w:tcMar>
              <w:top w:w="57" w:type="dxa"/>
              <w:bottom w:w="57" w:type="dxa"/>
            </w:tcMar>
          </w:tcPr>
          <w:p w14:paraId="277F744F" w14:textId="77777777" w:rsidR="0025252F" w:rsidRDefault="0025252F">
            <w:pPr>
              <w:rPr>
                <w:sz w:val="20"/>
                <w:szCs w:val="20"/>
              </w:rPr>
            </w:pPr>
          </w:p>
        </w:tc>
        <w:tc>
          <w:tcPr>
            <w:tcW w:w="1134" w:type="dxa"/>
            <w:tcMar>
              <w:top w:w="57" w:type="dxa"/>
              <w:bottom w:w="57" w:type="dxa"/>
            </w:tcMar>
          </w:tcPr>
          <w:p w14:paraId="5F9DCACC" w14:textId="77777777" w:rsidR="0025252F" w:rsidRDefault="0025252F">
            <w:pPr>
              <w:rPr>
                <w:sz w:val="20"/>
                <w:szCs w:val="20"/>
              </w:rPr>
            </w:pPr>
          </w:p>
          <w:p w14:paraId="4379D49E" w14:textId="77777777" w:rsidR="0025252F" w:rsidRDefault="0025252F">
            <w:pPr>
              <w:rPr>
                <w:sz w:val="20"/>
                <w:szCs w:val="20"/>
              </w:rPr>
            </w:pPr>
          </w:p>
          <w:p w14:paraId="33DE8971" w14:textId="7A57CA9F" w:rsidR="0025252F" w:rsidRDefault="00574ABD">
            <w:pPr>
              <w:rPr>
                <w:sz w:val="20"/>
                <w:szCs w:val="20"/>
              </w:rPr>
            </w:pPr>
            <w:r>
              <w:rPr>
                <w:sz w:val="20"/>
                <w:szCs w:val="20"/>
              </w:rPr>
              <w:t>JW</w:t>
            </w:r>
          </w:p>
          <w:p w14:paraId="7B4B77EF" w14:textId="77777777" w:rsidR="0025252F" w:rsidRDefault="0025252F">
            <w:pPr>
              <w:rPr>
                <w:sz w:val="20"/>
                <w:szCs w:val="20"/>
              </w:rPr>
            </w:pPr>
          </w:p>
          <w:p w14:paraId="1944FB65" w14:textId="77777777" w:rsidR="0025252F" w:rsidRDefault="0025252F">
            <w:pPr>
              <w:rPr>
                <w:sz w:val="20"/>
                <w:szCs w:val="20"/>
              </w:rPr>
            </w:pPr>
          </w:p>
          <w:p w14:paraId="066D1701" w14:textId="77777777" w:rsidR="0025252F" w:rsidRDefault="0025252F">
            <w:pPr>
              <w:rPr>
                <w:sz w:val="20"/>
                <w:szCs w:val="20"/>
              </w:rPr>
            </w:pPr>
          </w:p>
          <w:p w14:paraId="22183584" w14:textId="77777777" w:rsidR="0025252F" w:rsidRDefault="0025252F">
            <w:pPr>
              <w:rPr>
                <w:sz w:val="20"/>
                <w:szCs w:val="20"/>
              </w:rPr>
            </w:pPr>
          </w:p>
          <w:p w14:paraId="15C9CC9E" w14:textId="77777777" w:rsidR="0025252F" w:rsidRDefault="0025252F">
            <w:pPr>
              <w:rPr>
                <w:sz w:val="20"/>
                <w:szCs w:val="20"/>
              </w:rPr>
            </w:pPr>
          </w:p>
          <w:p w14:paraId="79BB7DB2" w14:textId="1AD17C00" w:rsidR="0025252F" w:rsidRDefault="0025252F">
            <w:pPr>
              <w:rPr>
                <w:sz w:val="20"/>
                <w:szCs w:val="20"/>
              </w:rPr>
            </w:pPr>
          </w:p>
        </w:tc>
        <w:tc>
          <w:tcPr>
            <w:tcW w:w="1097" w:type="dxa"/>
          </w:tcPr>
          <w:p w14:paraId="28D20DA0" w14:textId="77777777" w:rsidR="0025252F" w:rsidRDefault="0025252F">
            <w:pPr>
              <w:rPr>
                <w:sz w:val="20"/>
                <w:szCs w:val="20"/>
              </w:rPr>
            </w:pPr>
          </w:p>
          <w:p w14:paraId="1D6185A0" w14:textId="77777777" w:rsidR="0025252F" w:rsidRDefault="0025252F">
            <w:pPr>
              <w:rPr>
                <w:sz w:val="20"/>
                <w:szCs w:val="20"/>
              </w:rPr>
            </w:pPr>
          </w:p>
          <w:p w14:paraId="414FFE14" w14:textId="2DED0F8E" w:rsidR="0025252F" w:rsidRDefault="0020066B">
            <w:pPr>
              <w:rPr>
                <w:sz w:val="20"/>
                <w:szCs w:val="20"/>
              </w:rPr>
            </w:pPr>
            <w:r>
              <w:rPr>
                <w:sz w:val="20"/>
                <w:szCs w:val="20"/>
              </w:rPr>
              <w:t>April</w:t>
            </w:r>
            <w:r w:rsidR="003E2F61">
              <w:rPr>
                <w:sz w:val="20"/>
                <w:szCs w:val="20"/>
              </w:rPr>
              <w:t xml:space="preserve"> 21</w:t>
            </w:r>
          </w:p>
          <w:p w14:paraId="34D30C86" w14:textId="77777777" w:rsidR="0025252F" w:rsidRDefault="0025252F">
            <w:pPr>
              <w:rPr>
                <w:sz w:val="20"/>
                <w:szCs w:val="20"/>
              </w:rPr>
            </w:pPr>
          </w:p>
          <w:p w14:paraId="1F94408E" w14:textId="77777777" w:rsidR="0025252F" w:rsidRDefault="0025252F">
            <w:pPr>
              <w:rPr>
                <w:sz w:val="20"/>
                <w:szCs w:val="20"/>
              </w:rPr>
            </w:pPr>
          </w:p>
          <w:p w14:paraId="157D5331" w14:textId="77777777" w:rsidR="0025252F" w:rsidRDefault="0025252F">
            <w:pPr>
              <w:rPr>
                <w:sz w:val="20"/>
                <w:szCs w:val="20"/>
              </w:rPr>
            </w:pPr>
          </w:p>
          <w:p w14:paraId="03ED3CD8" w14:textId="77777777" w:rsidR="0025252F" w:rsidRDefault="0025252F">
            <w:pPr>
              <w:rPr>
                <w:sz w:val="20"/>
                <w:szCs w:val="20"/>
              </w:rPr>
            </w:pPr>
          </w:p>
          <w:p w14:paraId="3F43ED3B" w14:textId="77777777" w:rsidR="0025252F" w:rsidRDefault="0025252F">
            <w:pPr>
              <w:rPr>
                <w:sz w:val="20"/>
                <w:szCs w:val="20"/>
              </w:rPr>
            </w:pPr>
          </w:p>
          <w:p w14:paraId="2BF0C434" w14:textId="0C4D877E" w:rsidR="0025252F" w:rsidRDefault="0025252F">
            <w:pPr>
              <w:rPr>
                <w:sz w:val="20"/>
                <w:szCs w:val="20"/>
              </w:rPr>
            </w:pPr>
          </w:p>
        </w:tc>
      </w:tr>
      <w:tr w:rsidR="0025252F" w14:paraId="5573FB3A" w14:textId="77777777">
        <w:tc>
          <w:tcPr>
            <w:tcW w:w="5098" w:type="dxa"/>
            <w:tcMar>
              <w:top w:w="57" w:type="dxa"/>
              <w:bottom w:w="57" w:type="dxa"/>
            </w:tcMar>
          </w:tcPr>
          <w:p w14:paraId="7F2B8AB0" w14:textId="77777777" w:rsidR="0025252F" w:rsidRDefault="003E2F61">
            <w:pPr>
              <w:rPr>
                <w:sz w:val="20"/>
                <w:szCs w:val="20"/>
                <w:u w:val="single"/>
              </w:rPr>
            </w:pPr>
            <w:r>
              <w:rPr>
                <w:sz w:val="20"/>
                <w:szCs w:val="20"/>
                <w:u w:val="single"/>
              </w:rPr>
              <w:t>Intervention programme</w:t>
            </w:r>
          </w:p>
          <w:p w14:paraId="44747E8B" w14:textId="77777777" w:rsidR="0025252F" w:rsidRDefault="0025252F">
            <w:pPr>
              <w:rPr>
                <w:sz w:val="20"/>
                <w:szCs w:val="20"/>
              </w:rPr>
            </w:pPr>
          </w:p>
          <w:p w14:paraId="44277708" w14:textId="044D0B64" w:rsidR="0025252F" w:rsidRDefault="003E2F61">
            <w:pPr>
              <w:rPr>
                <w:sz w:val="20"/>
                <w:szCs w:val="20"/>
              </w:rPr>
            </w:pPr>
            <w:r>
              <w:rPr>
                <w:sz w:val="20"/>
                <w:szCs w:val="20"/>
              </w:rPr>
              <w:t>An appropriate numeracy interve</w:t>
            </w:r>
            <w:r w:rsidR="00E8788A">
              <w:rPr>
                <w:sz w:val="20"/>
                <w:szCs w:val="20"/>
              </w:rPr>
              <w:t xml:space="preserve">ntion, such as Numbers Count </w:t>
            </w:r>
            <w:proofErr w:type="spellStart"/>
            <w:r w:rsidR="00E8788A">
              <w:rPr>
                <w:sz w:val="20"/>
                <w:szCs w:val="20"/>
              </w:rPr>
              <w:t>Lite</w:t>
            </w:r>
            <w:proofErr w:type="spellEnd"/>
            <w:r>
              <w:rPr>
                <w:sz w:val="20"/>
                <w:szCs w:val="20"/>
              </w:rPr>
              <w:t>, supports those identified children in reinforcing their understanding of basic maths skills and application of number.</w:t>
            </w:r>
          </w:p>
          <w:p w14:paraId="390E5442" w14:textId="77777777" w:rsidR="0025252F" w:rsidRDefault="0025252F">
            <w:pPr>
              <w:rPr>
                <w:sz w:val="20"/>
                <w:szCs w:val="20"/>
              </w:rPr>
            </w:pPr>
          </w:p>
        </w:tc>
        <w:tc>
          <w:tcPr>
            <w:tcW w:w="4678" w:type="dxa"/>
            <w:tcMar>
              <w:top w:w="57" w:type="dxa"/>
              <w:bottom w:w="57" w:type="dxa"/>
            </w:tcMar>
          </w:tcPr>
          <w:p w14:paraId="75C34675" w14:textId="77777777" w:rsidR="0025252F" w:rsidRDefault="0025252F">
            <w:pPr>
              <w:pBdr>
                <w:top w:val="nil"/>
                <w:left w:val="nil"/>
                <w:bottom w:val="nil"/>
                <w:right w:val="nil"/>
                <w:between w:val="nil"/>
              </w:pBdr>
              <w:rPr>
                <w:color w:val="000000"/>
                <w:sz w:val="20"/>
                <w:szCs w:val="20"/>
              </w:rPr>
            </w:pPr>
          </w:p>
          <w:p w14:paraId="5F72F894" w14:textId="77777777" w:rsidR="0025252F" w:rsidRDefault="0025252F">
            <w:pPr>
              <w:pBdr>
                <w:top w:val="nil"/>
                <w:left w:val="nil"/>
                <w:bottom w:val="nil"/>
                <w:right w:val="nil"/>
                <w:between w:val="nil"/>
              </w:pBdr>
              <w:rPr>
                <w:color w:val="000000"/>
                <w:sz w:val="20"/>
                <w:szCs w:val="20"/>
              </w:rPr>
            </w:pPr>
          </w:p>
          <w:p w14:paraId="58B72C31" w14:textId="553723E6" w:rsidR="0025252F" w:rsidRDefault="003E2F61">
            <w:pPr>
              <w:pBdr>
                <w:top w:val="nil"/>
                <w:left w:val="nil"/>
                <w:bottom w:val="nil"/>
                <w:right w:val="nil"/>
                <w:between w:val="nil"/>
              </w:pBdr>
              <w:rPr>
                <w:b/>
                <w:i/>
                <w:color w:val="000000"/>
                <w:sz w:val="20"/>
                <w:szCs w:val="20"/>
              </w:rPr>
            </w:pPr>
            <w:r>
              <w:rPr>
                <w:b/>
                <w:i/>
                <w:color w:val="000000"/>
                <w:sz w:val="20"/>
                <w:szCs w:val="20"/>
              </w:rPr>
              <w:t>An interven</w:t>
            </w:r>
            <w:r w:rsidR="00E8788A">
              <w:rPr>
                <w:b/>
                <w:i/>
                <w:color w:val="000000"/>
                <w:sz w:val="20"/>
                <w:szCs w:val="20"/>
              </w:rPr>
              <w:t>tion is identified</w:t>
            </w:r>
            <w:r>
              <w:rPr>
                <w:b/>
                <w:i/>
                <w:color w:val="000000"/>
                <w:sz w:val="20"/>
                <w:szCs w:val="20"/>
              </w:rPr>
              <w:t>. Staff within phases are trained and they are able to deliver the intervention confidently (in</w:t>
            </w:r>
            <w:r w:rsidR="00574ABD">
              <w:rPr>
                <w:b/>
                <w:i/>
                <w:color w:val="000000"/>
                <w:sz w:val="20"/>
                <w:szCs w:val="20"/>
              </w:rPr>
              <w:t>clus</w:t>
            </w:r>
            <w:r w:rsidR="0020066B">
              <w:rPr>
                <w:b/>
                <w:i/>
                <w:color w:val="000000"/>
                <w:sz w:val="20"/>
                <w:szCs w:val="20"/>
              </w:rPr>
              <w:t>ive of entry and exit data) - £7</w:t>
            </w:r>
            <w:r w:rsidR="00574ABD">
              <w:rPr>
                <w:b/>
                <w:i/>
                <w:color w:val="000000"/>
                <w:sz w:val="20"/>
                <w:szCs w:val="20"/>
              </w:rPr>
              <w:t>50</w:t>
            </w:r>
          </w:p>
          <w:p w14:paraId="06273942" w14:textId="7D895419" w:rsidR="0025252F" w:rsidRDefault="0025252F" w:rsidP="00F121A0">
            <w:pPr>
              <w:rPr>
                <w:sz w:val="20"/>
                <w:szCs w:val="20"/>
              </w:rPr>
            </w:pPr>
          </w:p>
        </w:tc>
        <w:tc>
          <w:tcPr>
            <w:tcW w:w="3119" w:type="dxa"/>
            <w:tcMar>
              <w:top w:w="57" w:type="dxa"/>
              <w:bottom w:w="57" w:type="dxa"/>
            </w:tcMar>
          </w:tcPr>
          <w:p w14:paraId="29CC4A35" w14:textId="77777777" w:rsidR="0025252F" w:rsidRDefault="0025252F">
            <w:pPr>
              <w:rPr>
                <w:sz w:val="20"/>
                <w:szCs w:val="20"/>
              </w:rPr>
            </w:pPr>
          </w:p>
        </w:tc>
        <w:tc>
          <w:tcPr>
            <w:tcW w:w="1134" w:type="dxa"/>
            <w:tcMar>
              <w:top w:w="57" w:type="dxa"/>
              <w:bottom w:w="57" w:type="dxa"/>
            </w:tcMar>
          </w:tcPr>
          <w:p w14:paraId="1D4793B2" w14:textId="77777777" w:rsidR="0025252F" w:rsidRDefault="0025252F">
            <w:pPr>
              <w:rPr>
                <w:sz w:val="20"/>
                <w:szCs w:val="20"/>
              </w:rPr>
            </w:pPr>
          </w:p>
          <w:p w14:paraId="5DF9CF3B" w14:textId="77777777" w:rsidR="0025252F" w:rsidRDefault="0025252F">
            <w:pPr>
              <w:rPr>
                <w:sz w:val="20"/>
                <w:szCs w:val="20"/>
              </w:rPr>
            </w:pPr>
          </w:p>
          <w:p w14:paraId="538FF3C8" w14:textId="77777777" w:rsidR="0025252F" w:rsidRDefault="003E2F61">
            <w:pPr>
              <w:rPr>
                <w:sz w:val="20"/>
                <w:szCs w:val="20"/>
              </w:rPr>
            </w:pPr>
            <w:r>
              <w:rPr>
                <w:sz w:val="20"/>
                <w:szCs w:val="20"/>
              </w:rPr>
              <w:t>JW</w:t>
            </w:r>
          </w:p>
        </w:tc>
        <w:tc>
          <w:tcPr>
            <w:tcW w:w="1097" w:type="dxa"/>
          </w:tcPr>
          <w:p w14:paraId="54882855" w14:textId="77777777" w:rsidR="0025252F" w:rsidRDefault="0025252F">
            <w:pPr>
              <w:rPr>
                <w:sz w:val="20"/>
                <w:szCs w:val="20"/>
              </w:rPr>
            </w:pPr>
          </w:p>
          <w:p w14:paraId="06801535" w14:textId="77777777" w:rsidR="0025252F" w:rsidRDefault="0025252F">
            <w:pPr>
              <w:rPr>
                <w:sz w:val="20"/>
                <w:szCs w:val="20"/>
              </w:rPr>
            </w:pPr>
          </w:p>
          <w:p w14:paraId="7ABA3AF0" w14:textId="77777777" w:rsidR="0025252F" w:rsidRDefault="003E2F61">
            <w:pPr>
              <w:rPr>
                <w:sz w:val="20"/>
                <w:szCs w:val="20"/>
              </w:rPr>
            </w:pPr>
            <w:r>
              <w:rPr>
                <w:sz w:val="20"/>
                <w:szCs w:val="20"/>
              </w:rPr>
              <w:t>July 21</w:t>
            </w:r>
          </w:p>
        </w:tc>
      </w:tr>
      <w:tr w:rsidR="0025252F" w14:paraId="2597D097" w14:textId="77777777">
        <w:trPr>
          <w:trHeight w:val="458"/>
        </w:trPr>
        <w:tc>
          <w:tcPr>
            <w:tcW w:w="14029" w:type="dxa"/>
            <w:gridSpan w:val="4"/>
            <w:tcMar>
              <w:top w:w="57" w:type="dxa"/>
              <w:bottom w:w="57" w:type="dxa"/>
            </w:tcMar>
          </w:tcPr>
          <w:p w14:paraId="34FFC781" w14:textId="77777777" w:rsidR="0025252F" w:rsidRDefault="003E2F61">
            <w:pPr>
              <w:jc w:val="right"/>
              <w:rPr>
                <w:color w:val="FF0000"/>
                <w:sz w:val="20"/>
                <w:szCs w:val="20"/>
              </w:rPr>
            </w:pPr>
            <w:r>
              <w:rPr>
                <w:b/>
                <w:color w:val="FF0000"/>
                <w:sz w:val="20"/>
                <w:szCs w:val="20"/>
              </w:rPr>
              <w:t>Total budgeted cost</w:t>
            </w:r>
          </w:p>
        </w:tc>
        <w:tc>
          <w:tcPr>
            <w:tcW w:w="1097" w:type="dxa"/>
          </w:tcPr>
          <w:p w14:paraId="539566DB" w14:textId="33CAE1BE" w:rsidR="0025252F" w:rsidRDefault="0020066B">
            <w:pPr>
              <w:rPr>
                <w:b/>
                <w:color w:val="FF0000"/>
                <w:sz w:val="20"/>
                <w:szCs w:val="20"/>
              </w:rPr>
            </w:pPr>
            <w:r>
              <w:rPr>
                <w:b/>
                <w:color w:val="FF0000"/>
                <w:sz w:val="20"/>
                <w:szCs w:val="20"/>
              </w:rPr>
              <w:t>£10,340</w:t>
            </w:r>
          </w:p>
        </w:tc>
      </w:tr>
    </w:tbl>
    <w:p w14:paraId="4C29F7BD" w14:textId="77777777" w:rsidR="0025252F" w:rsidRDefault="0025252F">
      <w:pPr>
        <w:rPr>
          <w:sz w:val="18"/>
          <w:szCs w:val="18"/>
        </w:rPr>
      </w:pPr>
    </w:p>
    <w:p w14:paraId="0111E10F" w14:textId="77777777" w:rsidR="0025252F" w:rsidRDefault="0025252F">
      <w:pPr>
        <w:rPr>
          <w:sz w:val="18"/>
          <w:szCs w:val="18"/>
        </w:rPr>
      </w:pPr>
    </w:p>
    <w:p w14:paraId="26CF4AC5" w14:textId="77777777" w:rsidR="0025252F" w:rsidRDefault="0025252F">
      <w:pPr>
        <w:rPr>
          <w:sz w:val="18"/>
          <w:szCs w:val="18"/>
        </w:rPr>
      </w:pPr>
    </w:p>
    <w:p w14:paraId="79742D95" w14:textId="77777777" w:rsidR="0025252F" w:rsidRDefault="0025252F">
      <w:pPr>
        <w:rPr>
          <w:sz w:val="18"/>
          <w:szCs w:val="18"/>
        </w:rPr>
      </w:pPr>
    </w:p>
    <w:tbl>
      <w:tblPr>
        <w:tblStyle w:val="a4"/>
        <w:tblW w:w="151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4824"/>
        <w:gridCol w:w="3119"/>
        <w:gridCol w:w="1134"/>
        <w:gridCol w:w="1097"/>
      </w:tblGrid>
      <w:tr w:rsidR="0025252F" w14:paraId="6B3D477C" w14:textId="77777777">
        <w:trPr>
          <w:trHeight w:val="312"/>
        </w:trPr>
        <w:tc>
          <w:tcPr>
            <w:tcW w:w="15131" w:type="dxa"/>
            <w:gridSpan w:val="5"/>
            <w:shd w:val="clear" w:color="auto" w:fill="D9D9D9"/>
            <w:tcMar>
              <w:top w:w="57" w:type="dxa"/>
              <w:bottom w:w="57" w:type="dxa"/>
            </w:tcMar>
          </w:tcPr>
          <w:p w14:paraId="7905B6A8" w14:textId="77777777" w:rsidR="0025252F" w:rsidRDefault="003E2F61">
            <w:pPr>
              <w:numPr>
                <w:ilvl w:val="0"/>
                <w:numId w:val="3"/>
              </w:numPr>
              <w:pBdr>
                <w:top w:val="nil"/>
                <w:left w:val="nil"/>
                <w:bottom w:val="nil"/>
                <w:right w:val="nil"/>
                <w:between w:val="nil"/>
              </w:pBdr>
              <w:rPr>
                <w:b/>
                <w:color w:val="000000"/>
                <w:sz w:val="20"/>
                <w:szCs w:val="20"/>
              </w:rPr>
            </w:pPr>
            <w:r>
              <w:rPr>
                <w:b/>
                <w:color w:val="000000"/>
                <w:sz w:val="20"/>
                <w:szCs w:val="20"/>
              </w:rPr>
              <w:t>Wider Strategies</w:t>
            </w:r>
          </w:p>
        </w:tc>
      </w:tr>
      <w:tr w:rsidR="0025252F" w14:paraId="1D189388" w14:textId="77777777">
        <w:tc>
          <w:tcPr>
            <w:tcW w:w="4957" w:type="dxa"/>
            <w:tcMar>
              <w:top w:w="57" w:type="dxa"/>
              <w:bottom w:w="57" w:type="dxa"/>
            </w:tcMar>
          </w:tcPr>
          <w:p w14:paraId="28EC5503" w14:textId="77777777" w:rsidR="0025252F" w:rsidRDefault="003E2F61">
            <w:pPr>
              <w:rPr>
                <w:b/>
                <w:sz w:val="20"/>
                <w:szCs w:val="20"/>
              </w:rPr>
            </w:pPr>
            <w:r>
              <w:rPr>
                <w:b/>
                <w:sz w:val="20"/>
                <w:szCs w:val="20"/>
              </w:rPr>
              <w:t>Desired outcome</w:t>
            </w:r>
          </w:p>
        </w:tc>
        <w:tc>
          <w:tcPr>
            <w:tcW w:w="4824" w:type="dxa"/>
            <w:tcMar>
              <w:top w:w="57" w:type="dxa"/>
              <w:bottom w:w="57" w:type="dxa"/>
            </w:tcMar>
          </w:tcPr>
          <w:p w14:paraId="0D861C66" w14:textId="77777777" w:rsidR="0025252F" w:rsidRDefault="003E2F61">
            <w:pPr>
              <w:rPr>
                <w:b/>
                <w:sz w:val="20"/>
                <w:szCs w:val="20"/>
              </w:rPr>
            </w:pPr>
            <w:r>
              <w:rPr>
                <w:b/>
                <w:sz w:val="20"/>
                <w:szCs w:val="20"/>
              </w:rPr>
              <w:t>Chosen action/approach</w:t>
            </w:r>
          </w:p>
        </w:tc>
        <w:tc>
          <w:tcPr>
            <w:tcW w:w="3119" w:type="dxa"/>
            <w:tcMar>
              <w:top w:w="57" w:type="dxa"/>
              <w:bottom w:w="57" w:type="dxa"/>
            </w:tcMar>
          </w:tcPr>
          <w:p w14:paraId="6CFC3365" w14:textId="77777777" w:rsidR="0025252F" w:rsidRDefault="003E2F61">
            <w:pPr>
              <w:rPr>
                <w:b/>
                <w:sz w:val="20"/>
                <w:szCs w:val="20"/>
              </w:rPr>
            </w:pPr>
            <w:r>
              <w:rPr>
                <w:b/>
                <w:sz w:val="20"/>
                <w:szCs w:val="20"/>
              </w:rPr>
              <w:t>Impact (once reviewed)</w:t>
            </w:r>
          </w:p>
        </w:tc>
        <w:tc>
          <w:tcPr>
            <w:tcW w:w="1134" w:type="dxa"/>
            <w:tcMar>
              <w:top w:w="57" w:type="dxa"/>
              <w:bottom w:w="57" w:type="dxa"/>
            </w:tcMar>
          </w:tcPr>
          <w:p w14:paraId="224C8854" w14:textId="77777777" w:rsidR="0025252F" w:rsidRDefault="003E2F61">
            <w:pPr>
              <w:rPr>
                <w:b/>
                <w:sz w:val="20"/>
                <w:szCs w:val="20"/>
              </w:rPr>
            </w:pPr>
            <w:r>
              <w:rPr>
                <w:b/>
                <w:sz w:val="20"/>
                <w:szCs w:val="20"/>
              </w:rPr>
              <w:t>Staff lead</w:t>
            </w:r>
          </w:p>
        </w:tc>
        <w:tc>
          <w:tcPr>
            <w:tcW w:w="1097" w:type="dxa"/>
          </w:tcPr>
          <w:p w14:paraId="6D16C1E0" w14:textId="77777777" w:rsidR="0025252F" w:rsidRDefault="003E2F61">
            <w:pPr>
              <w:rPr>
                <w:b/>
                <w:sz w:val="20"/>
                <w:szCs w:val="20"/>
              </w:rPr>
            </w:pPr>
            <w:r>
              <w:rPr>
                <w:b/>
                <w:sz w:val="20"/>
                <w:szCs w:val="20"/>
              </w:rPr>
              <w:t>Review date?</w:t>
            </w:r>
          </w:p>
        </w:tc>
      </w:tr>
      <w:tr w:rsidR="0025252F" w14:paraId="227DCC6E" w14:textId="77777777">
        <w:tc>
          <w:tcPr>
            <w:tcW w:w="4957" w:type="dxa"/>
            <w:tcMar>
              <w:top w:w="57" w:type="dxa"/>
              <w:bottom w:w="57" w:type="dxa"/>
            </w:tcMar>
          </w:tcPr>
          <w:p w14:paraId="52E08446" w14:textId="77777777" w:rsidR="0025252F" w:rsidRDefault="003E2F61">
            <w:pPr>
              <w:rPr>
                <w:sz w:val="20"/>
                <w:szCs w:val="20"/>
                <w:u w:val="single"/>
              </w:rPr>
            </w:pPr>
            <w:r>
              <w:rPr>
                <w:sz w:val="20"/>
                <w:szCs w:val="20"/>
                <w:u w:val="single"/>
              </w:rPr>
              <w:t>Supporting parents and carers</w:t>
            </w:r>
          </w:p>
          <w:p w14:paraId="0A3F504B" w14:textId="77777777" w:rsidR="0025252F" w:rsidRDefault="0025252F">
            <w:pPr>
              <w:rPr>
                <w:sz w:val="20"/>
                <w:szCs w:val="20"/>
              </w:rPr>
            </w:pPr>
          </w:p>
          <w:p w14:paraId="7A014DB9" w14:textId="77777777" w:rsidR="0025252F" w:rsidRDefault="0025252F">
            <w:pPr>
              <w:rPr>
                <w:sz w:val="20"/>
                <w:szCs w:val="20"/>
              </w:rPr>
            </w:pPr>
          </w:p>
          <w:p w14:paraId="1F0F9989" w14:textId="77777777" w:rsidR="0025252F" w:rsidRDefault="003E2F61">
            <w:pPr>
              <w:rPr>
                <w:sz w:val="20"/>
                <w:szCs w:val="20"/>
              </w:rPr>
            </w:pPr>
            <w:r>
              <w:rPr>
                <w:sz w:val="20"/>
                <w:szCs w:val="20"/>
              </w:rPr>
              <w:t>Children have access to appropriate stationery and paper-based home-learning if required so that all can access learning irrespective of ability of child/parent to navigate the online learning.</w:t>
            </w:r>
          </w:p>
          <w:p w14:paraId="3481E2D4" w14:textId="77777777" w:rsidR="0025252F" w:rsidRDefault="0025252F">
            <w:pPr>
              <w:rPr>
                <w:sz w:val="20"/>
                <w:szCs w:val="20"/>
              </w:rPr>
            </w:pPr>
          </w:p>
        </w:tc>
        <w:tc>
          <w:tcPr>
            <w:tcW w:w="4824" w:type="dxa"/>
            <w:tcMar>
              <w:top w:w="57" w:type="dxa"/>
              <w:bottom w:w="57" w:type="dxa"/>
            </w:tcMar>
          </w:tcPr>
          <w:p w14:paraId="75E7B27C" w14:textId="77777777" w:rsidR="0025252F" w:rsidRDefault="0025252F">
            <w:pPr>
              <w:pBdr>
                <w:top w:val="nil"/>
                <w:left w:val="nil"/>
                <w:bottom w:val="nil"/>
                <w:right w:val="nil"/>
                <w:between w:val="nil"/>
              </w:pBdr>
              <w:rPr>
                <w:b/>
                <w:i/>
                <w:color w:val="000000"/>
                <w:sz w:val="20"/>
                <w:szCs w:val="20"/>
              </w:rPr>
            </w:pPr>
          </w:p>
          <w:p w14:paraId="54B72639" w14:textId="77777777" w:rsidR="0025252F" w:rsidRDefault="0025252F">
            <w:pPr>
              <w:pBdr>
                <w:top w:val="nil"/>
                <w:left w:val="nil"/>
                <w:bottom w:val="nil"/>
                <w:right w:val="nil"/>
                <w:between w:val="nil"/>
              </w:pBdr>
              <w:rPr>
                <w:b/>
                <w:i/>
                <w:color w:val="000000"/>
                <w:sz w:val="20"/>
                <w:szCs w:val="20"/>
              </w:rPr>
            </w:pPr>
          </w:p>
          <w:p w14:paraId="69A13E04" w14:textId="77777777" w:rsidR="0025252F" w:rsidRDefault="0025252F">
            <w:pPr>
              <w:pBdr>
                <w:top w:val="nil"/>
                <w:left w:val="nil"/>
                <w:bottom w:val="nil"/>
                <w:right w:val="nil"/>
                <w:between w:val="nil"/>
              </w:pBdr>
              <w:rPr>
                <w:b/>
                <w:i/>
                <w:color w:val="FF0000"/>
                <w:sz w:val="20"/>
                <w:szCs w:val="20"/>
              </w:rPr>
            </w:pPr>
          </w:p>
          <w:p w14:paraId="69D504E7" w14:textId="3D283A7E" w:rsidR="0025252F" w:rsidRDefault="00F121A0">
            <w:pPr>
              <w:pBdr>
                <w:top w:val="nil"/>
                <w:left w:val="nil"/>
                <w:bottom w:val="nil"/>
                <w:right w:val="nil"/>
                <w:between w:val="nil"/>
              </w:pBdr>
              <w:rPr>
                <w:b/>
                <w:i/>
                <w:color w:val="000000"/>
                <w:sz w:val="20"/>
                <w:szCs w:val="20"/>
              </w:rPr>
            </w:pPr>
            <w:r>
              <w:rPr>
                <w:b/>
                <w:i/>
                <w:color w:val="000000"/>
                <w:sz w:val="20"/>
                <w:szCs w:val="20"/>
              </w:rPr>
              <w:t>H</w:t>
            </w:r>
            <w:r w:rsidR="003E2F61">
              <w:rPr>
                <w:b/>
                <w:i/>
                <w:color w:val="000000"/>
                <w:sz w:val="20"/>
                <w:szCs w:val="20"/>
              </w:rPr>
              <w:t>ome-learning paper packs are printed and ready to distribute for all children. Stationery packs are to be purchased and set aside for children to take</w:t>
            </w:r>
            <w:r>
              <w:rPr>
                <w:b/>
                <w:i/>
                <w:color w:val="000000"/>
                <w:sz w:val="20"/>
                <w:szCs w:val="20"/>
              </w:rPr>
              <w:t xml:space="preserve"> home when home-learning occurs - £500</w:t>
            </w:r>
            <w:r w:rsidR="003E2F61">
              <w:rPr>
                <w:b/>
                <w:i/>
                <w:color w:val="000000"/>
                <w:sz w:val="20"/>
                <w:szCs w:val="20"/>
              </w:rPr>
              <w:t xml:space="preserve"> </w:t>
            </w:r>
          </w:p>
          <w:p w14:paraId="2C2A0FE0" w14:textId="5977E4A2" w:rsidR="0025252F" w:rsidRDefault="0025252F">
            <w:pPr>
              <w:pBdr>
                <w:top w:val="nil"/>
                <w:left w:val="nil"/>
                <w:bottom w:val="nil"/>
                <w:right w:val="nil"/>
                <w:between w:val="nil"/>
              </w:pBdr>
              <w:jc w:val="right"/>
              <w:rPr>
                <w:b/>
                <w:i/>
                <w:color w:val="FF0000"/>
                <w:sz w:val="20"/>
                <w:szCs w:val="20"/>
              </w:rPr>
            </w:pPr>
          </w:p>
        </w:tc>
        <w:tc>
          <w:tcPr>
            <w:tcW w:w="3119" w:type="dxa"/>
            <w:tcMar>
              <w:top w:w="57" w:type="dxa"/>
              <w:bottom w:w="57" w:type="dxa"/>
            </w:tcMar>
          </w:tcPr>
          <w:p w14:paraId="64AFC4D0" w14:textId="77777777" w:rsidR="0025252F" w:rsidRDefault="0025252F">
            <w:pPr>
              <w:rPr>
                <w:sz w:val="20"/>
                <w:szCs w:val="20"/>
              </w:rPr>
            </w:pPr>
          </w:p>
        </w:tc>
        <w:tc>
          <w:tcPr>
            <w:tcW w:w="1134" w:type="dxa"/>
            <w:tcMar>
              <w:top w:w="57" w:type="dxa"/>
              <w:bottom w:w="57" w:type="dxa"/>
            </w:tcMar>
          </w:tcPr>
          <w:p w14:paraId="461E417E" w14:textId="77777777" w:rsidR="0025252F" w:rsidRDefault="0025252F">
            <w:pPr>
              <w:rPr>
                <w:sz w:val="20"/>
                <w:szCs w:val="20"/>
              </w:rPr>
            </w:pPr>
          </w:p>
          <w:p w14:paraId="11C36820" w14:textId="77777777" w:rsidR="0025252F" w:rsidRDefault="0025252F">
            <w:pPr>
              <w:rPr>
                <w:sz w:val="20"/>
                <w:szCs w:val="20"/>
              </w:rPr>
            </w:pPr>
          </w:p>
          <w:p w14:paraId="107E55F1" w14:textId="7AD967A0" w:rsidR="0025252F" w:rsidRDefault="0025252F">
            <w:pPr>
              <w:rPr>
                <w:sz w:val="20"/>
                <w:szCs w:val="20"/>
              </w:rPr>
            </w:pPr>
          </w:p>
          <w:p w14:paraId="01696ABA" w14:textId="5A1F9E9D" w:rsidR="00F121A0" w:rsidRDefault="00F121A0">
            <w:pPr>
              <w:rPr>
                <w:sz w:val="20"/>
                <w:szCs w:val="20"/>
              </w:rPr>
            </w:pPr>
            <w:r>
              <w:rPr>
                <w:sz w:val="20"/>
                <w:szCs w:val="20"/>
              </w:rPr>
              <w:t>FC</w:t>
            </w:r>
          </w:p>
          <w:p w14:paraId="59B3A882" w14:textId="77777777" w:rsidR="0025252F" w:rsidRDefault="0025252F">
            <w:pPr>
              <w:rPr>
                <w:sz w:val="20"/>
                <w:szCs w:val="20"/>
              </w:rPr>
            </w:pPr>
          </w:p>
          <w:p w14:paraId="5C5478A3" w14:textId="77777777" w:rsidR="0025252F" w:rsidRDefault="0025252F">
            <w:pPr>
              <w:rPr>
                <w:sz w:val="20"/>
                <w:szCs w:val="20"/>
              </w:rPr>
            </w:pPr>
          </w:p>
          <w:p w14:paraId="2FA4F742" w14:textId="77777777" w:rsidR="0025252F" w:rsidRDefault="0025252F">
            <w:pPr>
              <w:rPr>
                <w:sz w:val="20"/>
                <w:szCs w:val="20"/>
              </w:rPr>
            </w:pPr>
          </w:p>
          <w:p w14:paraId="66AE63FC" w14:textId="77777777" w:rsidR="0025252F" w:rsidRDefault="0025252F">
            <w:pPr>
              <w:rPr>
                <w:sz w:val="20"/>
                <w:szCs w:val="20"/>
              </w:rPr>
            </w:pPr>
          </w:p>
          <w:p w14:paraId="4B3E9F8D" w14:textId="77777777" w:rsidR="0025252F" w:rsidRDefault="0025252F">
            <w:pPr>
              <w:rPr>
                <w:sz w:val="20"/>
                <w:szCs w:val="20"/>
              </w:rPr>
            </w:pPr>
          </w:p>
          <w:p w14:paraId="3C7BB85E" w14:textId="77777777" w:rsidR="0025252F" w:rsidRDefault="0025252F">
            <w:pPr>
              <w:rPr>
                <w:sz w:val="20"/>
                <w:szCs w:val="20"/>
              </w:rPr>
            </w:pPr>
          </w:p>
          <w:p w14:paraId="715CC74F" w14:textId="0106D323" w:rsidR="0025252F" w:rsidRDefault="0025252F">
            <w:pPr>
              <w:rPr>
                <w:sz w:val="20"/>
                <w:szCs w:val="20"/>
              </w:rPr>
            </w:pPr>
          </w:p>
        </w:tc>
        <w:tc>
          <w:tcPr>
            <w:tcW w:w="1097" w:type="dxa"/>
          </w:tcPr>
          <w:p w14:paraId="0F5727C0" w14:textId="77777777" w:rsidR="0025252F" w:rsidRDefault="0025252F">
            <w:pPr>
              <w:rPr>
                <w:sz w:val="20"/>
                <w:szCs w:val="20"/>
              </w:rPr>
            </w:pPr>
          </w:p>
          <w:p w14:paraId="1D9CA294" w14:textId="0A14E5D3" w:rsidR="0025252F" w:rsidRDefault="0025252F">
            <w:pPr>
              <w:rPr>
                <w:sz w:val="20"/>
                <w:szCs w:val="20"/>
              </w:rPr>
            </w:pPr>
          </w:p>
          <w:p w14:paraId="5EC17BA2" w14:textId="77777777" w:rsidR="00F121A0" w:rsidRDefault="00F121A0">
            <w:pPr>
              <w:rPr>
                <w:sz w:val="20"/>
                <w:szCs w:val="20"/>
              </w:rPr>
            </w:pPr>
          </w:p>
          <w:p w14:paraId="1D15D997" w14:textId="77777777" w:rsidR="0025252F" w:rsidRDefault="003E2F61">
            <w:pPr>
              <w:rPr>
                <w:sz w:val="20"/>
                <w:szCs w:val="20"/>
              </w:rPr>
            </w:pPr>
            <w:r>
              <w:rPr>
                <w:sz w:val="20"/>
                <w:szCs w:val="20"/>
              </w:rPr>
              <w:t>Feb 21</w:t>
            </w:r>
          </w:p>
          <w:p w14:paraId="6A4936D1" w14:textId="77777777" w:rsidR="0025252F" w:rsidRDefault="0025252F">
            <w:pPr>
              <w:rPr>
                <w:sz w:val="20"/>
                <w:szCs w:val="20"/>
              </w:rPr>
            </w:pPr>
          </w:p>
          <w:p w14:paraId="15C8DC46" w14:textId="77777777" w:rsidR="0025252F" w:rsidRDefault="0025252F">
            <w:pPr>
              <w:rPr>
                <w:sz w:val="20"/>
                <w:szCs w:val="20"/>
              </w:rPr>
            </w:pPr>
          </w:p>
          <w:p w14:paraId="55B735EE" w14:textId="77777777" w:rsidR="0025252F" w:rsidRDefault="0025252F">
            <w:pPr>
              <w:rPr>
                <w:sz w:val="20"/>
                <w:szCs w:val="20"/>
              </w:rPr>
            </w:pPr>
          </w:p>
          <w:p w14:paraId="709CD6C1" w14:textId="77777777" w:rsidR="0025252F" w:rsidRDefault="0025252F">
            <w:pPr>
              <w:rPr>
                <w:sz w:val="20"/>
                <w:szCs w:val="20"/>
              </w:rPr>
            </w:pPr>
          </w:p>
          <w:p w14:paraId="4BE7AE83" w14:textId="77777777" w:rsidR="0025252F" w:rsidRDefault="0025252F">
            <w:pPr>
              <w:rPr>
                <w:sz w:val="20"/>
                <w:szCs w:val="20"/>
              </w:rPr>
            </w:pPr>
          </w:p>
          <w:p w14:paraId="121EAFEF" w14:textId="77777777" w:rsidR="0025252F" w:rsidRDefault="0025252F">
            <w:pPr>
              <w:rPr>
                <w:sz w:val="20"/>
                <w:szCs w:val="20"/>
              </w:rPr>
            </w:pPr>
          </w:p>
          <w:p w14:paraId="3E501D38" w14:textId="2DB64AF0" w:rsidR="0025252F" w:rsidRDefault="0025252F">
            <w:pPr>
              <w:rPr>
                <w:sz w:val="20"/>
                <w:szCs w:val="20"/>
              </w:rPr>
            </w:pPr>
          </w:p>
        </w:tc>
      </w:tr>
      <w:tr w:rsidR="0025252F" w14:paraId="10CA2710" w14:textId="77777777">
        <w:tc>
          <w:tcPr>
            <w:tcW w:w="4957" w:type="dxa"/>
            <w:tcMar>
              <w:top w:w="57" w:type="dxa"/>
              <w:bottom w:w="57" w:type="dxa"/>
            </w:tcMar>
          </w:tcPr>
          <w:p w14:paraId="1982B90D" w14:textId="4FEA35F6" w:rsidR="0025252F" w:rsidRPr="00574ABD" w:rsidRDefault="00574ABD">
            <w:pPr>
              <w:rPr>
                <w:sz w:val="20"/>
                <w:szCs w:val="20"/>
                <w:u w:val="single"/>
              </w:rPr>
            </w:pPr>
            <w:r w:rsidRPr="00574ABD">
              <w:rPr>
                <w:sz w:val="20"/>
                <w:szCs w:val="20"/>
                <w:u w:val="single"/>
              </w:rPr>
              <w:t>Improved fitness with the daily mile</w:t>
            </w:r>
          </w:p>
          <w:p w14:paraId="4701EAB5" w14:textId="6724F309" w:rsidR="0025252F" w:rsidRDefault="0025252F">
            <w:pPr>
              <w:rPr>
                <w:sz w:val="20"/>
                <w:szCs w:val="20"/>
              </w:rPr>
            </w:pPr>
          </w:p>
          <w:p w14:paraId="0F8C83DA" w14:textId="10D62FCD" w:rsidR="00574ABD" w:rsidRDefault="00574ABD">
            <w:pPr>
              <w:rPr>
                <w:sz w:val="20"/>
                <w:szCs w:val="20"/>
              </w:rPr>
            </w:pPr>
            <w:r>
              <w:rPr>
                <w:sz w:val="20"/>
                <w:szCs w:val="20"/>
              </w:rPr>
              <w:t>Children build resilience and physical fitness through completing the daily mile</w:t>
            </w:r>
          </w:p>
          <w:p w14:paraId="03F48CBD" w14:textId="77777777" w:rsidR="0020066B" w:rsidRDefault="0020066B">
            <w:pPr>
              <w:rPr>
                <w:sz w:val="20"/>
                <w:szCs w:val="20"/>
              </w:rPr>
            </w:pPr>
          </w:p>
          <w:p w14:paraId="158BB5B8" w14:textId="77777777" w:rsidR="0025252F" w:rsidRDefault="00574ABD" w:rsidP="00574ABD">
            <w:pPr>
              <w:rPr>
                <w:sz w:val="20"/>
                <w:szCs w:val="20"/>
                <w:u w:val="single"/>
              </w:rPr>
            </w:pPr>
            <w:r w:rsidRPr="00574ABD">
              <w:rPr>
                <w:sz w:val="20"/>
                <w:szCs w:val="20"/>
                <w:u w:val="single"/>
              </w:rPr>
              <w:t>Improved exercise opportunities by providing all weather facilities</w:t>
            </w:r>
          </w:p>
          <w:p w14:paraId="10C3802F" w14:textId="77777777" w:rsidR="00574ABD" w:rsidRDefault="00574ABD" w:rsidP="00574ABD">
            <w:pPr>
              <w:rPr>
                <w:sz w:val="20"/>
                <w:szCs w:val="20"/>
                <w:u w:val="single"/>
              </w:rPr>
            </w:pPr>
          </w:p>
          <w:p w14:paraId="2A1AEE49" w14:textId="6087F59E" w:rsidR="00574ABD" w:rsidRPr="00574ABD" w:rsidRDefault="00574ABD" w:rsidP="00574ABD">
            <w:pPr>
              <w:rPr>
                <w:sz w:val="20"/>
                <w:szCs w:val="20"/>
              </w:rPr>
            </w:pPr>
            <w:r w:rsidRPr="00574ABD">
              <w:rPr>
                <w:sz w:val="20"/>
                <w:szCs w:val="20"/>
              </w:rPr>
              <w:t>Children have access to all weather facilities during break times and lessons</w:t>
            </w:r>
          </w:p>
        </w:tc>
        <w:tc>
          <w:tcPr>
            <w:tcW w:w="4824" w:type="dxa"/>
            <w:tcMar>
              <w:top w:w="57" w:type="dxa"/>
              <w:bottom w:w="57" w:type="dxa"/>
            </w:tcMar>
          </w:tcPr>
          <w:p w14:paraId="578F0D58" w14:textId="77777777" w:rsidR="0025252F" w:rsidRDefault="0025252F">
            <w:pPr>
              <w:pBdr>
                <w:top w:val="nil"/>
                <w:left w:val="nil"/>
                <w:bottom w:val="nil"/>
                <w:right w:val="nil"/>
                <w:between w:val="nil"/>
              </w:pBdr>
              <w:jc w:val="right"/>
              <w:rPr>
                <w:b/>
                <w:i/>
                <w:color w:val="FF0000"/>
                <w:sz w:val="20"/>
                <w:szCs w:val="20"/>
              </w:rPr>
            </w:pPr>
          </w:p>
          <w:p w14:paraId="6384A6F8" w14:textId="77777777" w:rsidR="00574ABD" w:rsidRDefault="00574ABD" w:rsidP="00574ABD">
            <w:pPr>
              <w:pBdr>
                <w:top w:val="nil"/>
                <w:left w:val="nil"/>
                <w:bottom w:val="nil"/>
                <w:right w:val="nil"/>
                <w:between w:val="nil"/>
              </w:pBdr>
              <w:rPr>
                <w:b/>
                <w:i/>
                <w:color w:val="FF0000"/>
                <w:sz w:val="20"/>
                <w:szCs w:val="20"/>
              </w:rPr>
            </w:pPr>
          </w:p>
          <w:p w14:paraId="5A782D26" w14:textId="77777777" w:rsidR="00574ABD" w:rsidRDefault="00574ABD" w:rsidP="00574ABD">
            <w:pPr>
              <w:pBdr>
                <w:top w:val="nil"/>
                <w:left w:val="nil"/>
                <w:bottom w:val="nil"/>
                <w:right w:val="nil"/>
                <w:between w:val="nil"/>
              </w:pBdr>
              <w:rPr>
                <w:b/>
                <w:i/>
                <w:sz w:val="20"/>
                <w:szCs w:val="20"/>
              </w:rPr>
            </w:pPr>
            <w:r w:rsidRPr="00574ABD">
              <w:rPr>
                <w:b/>
                <w:i/>
                <w:sz w:val="20"/>
                <w:szCs w:val="20"/>
              </w:rPr>
              <w:t>PE leader to compile timetable enabling pupils to complete the daily mile</w:t>
            </w:r>
          </w:p>
          <w:p w14:paraId="06D8F6F4" w14:textId="77777777" w:rsidR="00574ABD" w:rsidRDefault="00574ABD" w:rsidP="00574ABD">
            <w:pPr>
              <w:pBdr>
                <w:top w:val="nil"/>
                <w:left w:val="nil"/>
                <w:bottom w:val="nil"/>
                <w:right w:val="nil"/>
                <w:between w:val="nil"/>
              </w:pBdr>
              <w:rPr>
                <w:b/>
                <w:i/>
                <w:sz w:val="20"/>
                <w:szCs w:val="20"/>
              </w:rPr>
            </w:pPr>
          </w:p>
          <w:p w14:paraId="62D29868" w14:textId="77777777" w:rsidR="00574ABD" w:rsidRDefault="00574ABD" w:rsidP="00574ABD">
            <w:pPr>
              <w:pBdr>
                <w:top w:val="nil"/>
                <w:left w:val="nil"/>
                <w:bottom w:val="nil"/>
                <w:right w:val="nil"/>
                <w:between w:val="nil"/>
              </w:pBdr>
              <w:rPr>
                <w:b/>
                <w:i/>
                <w:sz w:val="20"/>
                <w:szCs w:val="20"/>
              </w:rPr>
            </w:pPr>
          </w:p>
          <w:p w14:paraId="294A507E" w14:textId="77777777" w:rsidR="00574ABD" w:rsidRDefault="00574ABD" w:rsidP="00574ABD">
            <w:pPr>
              <w:pBdr>
                <w:top w:val="nil"/>
                <w:left w:val="nil"/>
                <w:bottom w:val="nil"/>
                <w:right w:val="nil"/>
                <w:between w:val="nil"/>
              </w:pBdr>
              <w:rPr>
                <w:b/>
                <w:i/>
                <w:sz w:val="20"/>
                <w:szCs w:val="20"/>
              </w:rPr>
            </w:pPr>
          </w:p>
          <w:p w14:paraId="1731BB9A" w14:textId="4FCF6EEE" w:rsidR="00574ABD" w:rsidRDefault="00574ABD" w:rsidP="00574ABD">
            <w:pPr>
              <w:pBdr>
                <w:top w:val="nil"/>
                <w:left w:val="nil"/>
                <w:bottom w:val="nil"/>
                <w:right w:val="nil"/>
                <w:between w:val="nil"/>
              </w:pBdr>
              <w:rPr>
                <w:b/>
                <w:i/>
                <w:color w:val="FF0000"/>
                <w:sz w:val="20"/>
                <w:szCs w:val="20"/>
              </w:rPr>
            </w:pPr>
            <w:r>
              <w:rPr>
                <w:b/>
                <w:i/>
                <w:sz w:val="20"/>
                <w:szCs w:val="20"/>
              </w:rPr>
              <w:t xml:space="preserve">HT to source funding for an all-weather </w:t>
            </w:r>
            <w:proofErr w:type="spellStart"/>
            <w:r>
              <w:rPr>
                <w:b/>
                <w:i/>
                <w:sz w:val="20"/>
                <w:szCs w:val="20"/>
              </w:rPr>
              <w:t>astro</w:t>
            </w:r>
            <w:proofErr w:type="spellEnd"/>
            <w:r>
              <w:rPr>
                <w:b/>
                <w:i/>
                <w:sz w:val="20"/>
                <w:szCs w:val="20"/>
              </w:rPr>
              <w:t xml:space="preserve">-turfed area for </w:t>
            </w:r>
            <w:proofErr w:type="spellStart"/>
            <w:r>
              <w:rPr>
                <w:b/>
                <w:i/>
                <w:sz w:val="20"/>
                <w:szCs w:val="20"/>
              </w:rPr>
              <w:t>breaktimes</w:t>
            </w:r>
            <w:proofErr w:type="spellEnd"/>
            <w:r>
              <w:rPr>
                <w:b/>
                <w:i/>
                <w:sz w:val="20"/>
                <w:szCs w:val="20"/>
              </w:rPr>
              <w:t xml:space="preserve"> and lessons - £11,000</w:t>
            </w:r>
          </w:p>
        </w:tc>
        <w:tc>
          <w:tcPr>
            <w:tcW w:w="3119" w:type="dxa"/>
            <w:tcMar>
              <w:top w:w="57" w:type="dxa"/>
              <w:bottom w:w="57" w:type="dxa"/>
            </w:tcMar>
          </w:tcPr>
          <w:p w14:paraId="69F6B5AB" w14:textId="77777777" w:rsidR="0025252F" w:rsidRDefault="0025252F">
            <w:pPr>
              <w:rPr>
                <w:sz w:val="20"/>
                <w:szCs w:val="20"/>
              </w:rPr>
            </w:pPr>
          </w:p>
        </w:tc>
        <w:tc>
          <w:tcPr>
            <w:tcW w:w="1134" w:type="dxa"/>
            <w:tcMar>
              <w:top w:w="57" w:type="dxa"/>
              <w:bottom w:w="57" w:type="dxa"/>
            </w:tcMar>
          </w:tcPr>
          <w:p w14:paraId="3B946D87" w14:textId="6C010CF0" w:rsidR="0025252F" w:rsidRDefault="0025252F">
            <w:pPr>
              <w:rPr>
                <w:sz w:val="20"/>
                <w:szCs w:val="20"/>
              </w:rPr>
            </w:pPr>
          </w:p>
        </w:tc>
        <w:tc>
          <w:tcPr>
            <w:tcW w:w="1097" w:type="dxa"/>
          </w:tcPr>
          <w:p w14:paraId="483AA62A" w14:textId="77777777" w:rsidR="0025252F" w:rsidRDefault="0025252F">
            <w:pPr>
              <w:rPr>
                <w:sz w:val="20"/>
                <w:szCs w:val="20"/>
              </w:rPr>
            </w:pPr>
          </w:p>
          <w:p w14:paraId="0D057619" w14:textId="77777777" w:rsidR="0025252F" w:rsidRDefault="0025252F">
            <w:pPr>
              <w:rPr>
                <w:sz w:val="20"/>
                <w:szCs w:val="20"/>
              </w:rPr>
            </w:pPr>
          </w:p>
          <w:p w14:paraId="25905295" w14:textId="77777777" w:rsidR="0025252F" w:rsidRDefault="003E2F61">
            <w:pPr>
              <w:rPr>
                <w:sz w:val="20"/>
                <w:szCs w:val="20"/>
              </w:rPr>
            </w:pPr>
            <w:r>
              <w:rPr>
                <w:sz w:val="20"/>
                <w:szCs w:val="20"/>
              </w:rPr>
              <w:t>Feb 21</w:t>
            </w:r>
          </w:p>
          <w:p w14:paraId="2CBCEC21" w14:textId="77777777" w:rsidR="0025252F" w:rsidRDefault="0025252F">
            <w:pPr>
              <w:rPr>
                <w:sz w:val="20"/>
                <w:szCs w:val="20"/>
              </w:rPr>
            </w:pPr>
          </w:p>
          <w:p w14:paraId="66BB8B32" w14:textId="77777777" w:rsidR="0025252F" w:rsidRDefault="0025252F">
            <w:pPr>
              <w:rPr>
                <w:sz w:val="20"/>
                <w:szCs w:val="20"/>
              </w:rPr>
            </w:pPr>
          </w:p>
          <w:p w14:paraId="43D7FBDE" w14:textId="77777777" w:rsidR="0025252F" w:rsidRDefault="0025252F">
            <w:pPr>
              <w:rPr>
                <w:sz w:val="20"/>
                <w:szCs w:val="20"/>
              </w:rPr>
            </w:pPr>
          </w:p>
          <w:p w14:paraId="4FE65368" w14:textId="77777777" w:rsidR="0025252F" w:rsidRDefault="0025252F">
            <w:pPr>
              <w:rPr>
                <w:sz w:val="20"/>
                <w:szCs w:val="20"/>
              </w:rPr>
            </w:pPr>
          </w:p>
          <w:p w14:paraId="521A9BDD" w14:textId="77777777" w:rsidR="0025252F" w:rsidRDefault="0025252F">
            <w:pPr>
              <w:rPr>
                <w:sz w:val="20"/>
                <w:szCs w:val="20"/>
              </w:rPr>
            </w:pPr>
          </w:p>
          <w:p w14:paraId="61DA5A61" w14:textId="77777777" w:rsidR="0025252F" w:rsidRDefault="003E2F61">
            <w:pPr>
              <w:rPr>
                <w:sz w:val="20"/>
                <w:szCs w:val="20"/>
              </w:rPr>
            </w:pPr>
            <w:r>
              <w:rPr>
                <w:sz w:val="20"/>
                <w:szCs w:val="20"/>
              </w:rPr>
              <w:t>Feb 21</w:t>
            </w:r>
          </w:p>
        </w:tc>
      </w:tr>
      <w:tr w:rsidR="0025252F" w14:paraId="21FD9B7C" w14:textId="77777777">
        <w:tc>
          <w:tcPr>
            <w:tcW w:w="4957" w:type="dxa"/>
            <w:tcMar>
              <w:top w:w="57" w:type="dxa"/>
              <w:bottom w:w="57" w:type="dxa"/>
            </w:tcMar>
          </w:tcPr>
          <w:p w14:paraId="364952E6" w14:textId="3575D360" w:rsidR="0025252F" w:rsidRDefault="00574ABD">
            <w:pPr>
              <w:rPr>
                <w:sz w:val="20"/>
                <w:szCs w:val="20"/>
                <w:u w:val="single"/>
              </w:rPr>
            </w:pPr>
            <w:r>
              <w:rPr>
                <w:sz w:val="20"/>
                <w:szCs w:val="20"/>
                <w:u w:val="single"/>
              </w:rPr>
              <w:t>Enable a broad and balance curriculum through trips and visits</w:t>
            </w:r>
          </w:p>
          <w:p w14:paraId="599676F4" w14:textId="77777777" w:rsidR="0020066B" w:rsidRDefault="0020066B">
            <w:pPr>
              <w:rPr>
                <w:sz w:val="20"/>
                <w:szCs w:val="20"/>
              </w:rPr>
            </w:pPr>
          </w:p>
          <w:p w14:paraId="35FE2356" w14:textId="4AAFE950" w:rsidR="00574ABD" w:rsidRPr="00574ABD" w:rsidRDefault="00574ABD">
            <w:pPr>
              <w:rPr>
                <w:sz w:val="20"/>
                <w:szCs w:val="20"/>
              </w:rPr>
            </w:pPr>
            <w:r>
              <w:rPr>
                <w:sz w:val="20"/>
                <w:szCs w:val="20"/>
              </w:rPr>
              <w:t xml:space="preserve">Children to still access a broad and balanced curriculum by experiencing a range of trips and visits linked to topics and well-being </w:t>
            </w:r>
          </w:p>
        </w:tc>
        <w:tc>
          <w:tcPr>
            <w:tcW w:w="4824" w:type="dxa"/>
            <w:tcMar>
              <w:top w:w="57" w:type="dxa"/>
              <w:bottom w:w="57" w:type="dxa"/>
            </w:tcMar>
          </w:tcPr>
          <w:p w14:paraId="7326BC8A" w14:textId="77777777" w:rsidR="0025252F" w:rsidRDefault="0025252F">
            <w:pPr>
              <w:pBdr>
                <w:top w:val="nil"/>
                <w:left w:val="nil"/>
                <w:bottom w:val="nil"/>
                <w:right w:val="nil"/>
                <w:between w:val="nil"/>
              </w:pBdr>
              <w:rPr>
                <w:b/>
                <w:i/>
                <w:color w:val="000000"/>
                <w:sz w:val="20"/>
                <w:szCs w:val="20"/>
              </w:rPr>
            </w:pPr>
          </w:p>
          <w:p w14:paraId="37F2F9F2" w14:textId="77777777" w:rsidR="00574ABD" w:rsidRDefault="00574ABD">
            <w:pPr>
              <w:pBdr>
                <w:top w:val="nil"/>
                <w:left w:val="nil"/>
                <w:bottom w:val="nil"/>
                <w:right w:val="nil"/>
                <w:between w:val="nil"/>
              </w:pBdr>
              <w:rPr>
                <w:b/>
                <w:i/>
                <w:color w:val="000000"/>
                <w:sz w:val="20"/>
                <w:szCs w:val="20"/>
              </w:rPr>
            </w:pPr>
          </w:p>
          <w:p w14:paraId="5A014947" w14:textId="7C5E671F" w:rsidR="00574ABD" w:rsidRDefault="00574ABD">
            <w:pPr>
              <w:pBdr>
                <w:top w:val="nil"/>
                <w:left w:val="nil"/>
                <w:bottom w:val="nil"/>
                <w:right w:val="nil"/>
                <w:between w:val="nil"/>
              </w:pBdr>
              <w:rPr>
                <w:b/>
                <w:i/>
                <w:color w:val="000000"/>
                <w:sz w:val="20"/>
                <w:szCs w:val="20"/>
              </w:rPr>
            </w:pPr>
          </w:p>
          <w:p w14:paraId="4CA71376" w14:textId="77777777" w:rsidR="0020066B" w:rsidRDefault="0020066B">
            <w:pPr>
              <w:pBdr>
                <w:top w:val="nil"/>
                <w:left w:val="nil"/>
                <w:bottom w:val="nil"/>
                <w:right w:val="nil"/>
                <w:between w:val="nil"/>
              </w:pBdr>
              <w:rPr>
                <w:b/>
                <w:i/>
                <w:color w:val="000000"/>
                <w:sz w:val="20"/>
                <w:szCs w:val="20"/>
              </w:rPr>
            </w:pPr>
          </w:p>
          <w:p w14:paraId="719E75A7" w14:textId="433985FE" w:rsidR="00574ABD" w:rsidRDefault="00574ABD">
            <w:pPr>
              <w:pBdr>
                <w:top w:val="nil"/>
                <w:left w:val="nil"/>
                <w:bottom w:val="nil"/>
                <w:right w:val="nil"/>
                <w:between w:val="nil"/>
              </w:pBdr>
              <w:rPr>
                <w:b/>
                <w:i/>
                <w:color w:val="000000"/>
                <w:sz w:val="20"/>
                <w:szCs w:val="20"/>
              </w:rPr>
            </w:pPr>
            <w:r>
              <w:rPr>
                <w:b/>
                <w:i/>
                <w:color w:val="000000"/>
                <w:sz w:val="20"/>
                <w:szCs w:val="20"/>
              </w:rPr>
              <w:t xml:space="preserve">PTFA to fund trips and visits </w:t>
            </w:r>
            <w:proofErr w:type="spellStart"/>
            <w:r>
              <w:rPr>
                <w:b/>
                <w:i/>
                <w:color w:val="000000"/>
                <w:sz w:val="20"/>
                <w:szCs w:val="20"/>
              </w:rPr>
              <w:t>ie</w:t>
            </w:r>
            <w:proofErr w:type="spellEnd"/>
            <w:r>
              <w:rPr>
                <w:b/>
                <w:i/>
                <w:color w:val="000000"/>
                <w:sz w:val="20"/>
                <w:szCs w:val="20"/>
              </w:rPr>
              <w:t xml:space="preserve"> Forest School sessions to enable pupils to make connections within their learning</w:t>
            </w:r>
            <w:r w:rsidR="0020066B">
              <w:rPr>
                <w:b/>
                <w:i/>
                <w:color w:val="000000"/>
                <w:sz w:val="20"/>
                <w:szCs w:val="20"/>
              </w:rPr>
              <w:t xml:space="preserve"> - £2000</w:t>
            </w:r>
            <w:r>
              <w:rPr>
                <w:b/>
                <w:i/>
                <w:color w:val="000000"/>
                <w:sz w:val="20"/>
                <w:szCs w:val="20"/>
              </w:rPr>
              <w:t xml:space="preserve"> </w:t>
            </w:r>
          </w:p>
        </w:tc>
        <w:tc>
          <w:tcPr>
            <w:tcW w:w="3119" w:type="dxa"/>
            <w:tcMar>
              <w:top w:w="57" w:type="dxa"/>
              <w:bottom w:w="57" w:type="dxa"/>
            </w:tcMar>
          </w:tcPr>
          <w:p w14:paraId="67147895" w14:textId="77777777" w:rsidR="0025252F" w:rsidRDefault="0025252F">
            <w:pPr>
              <w:rPr>
                <w:sz w:val="20"/>
                <w:szCs w:val="20"/>
              </w:rPr>
            </w:pPr>
          </w:p>
        </w:tc>
        <w:tc>
          <w:tcPr>
            <w:tcW w:w="1134" w:type="dxa"/>
            <w:tcMar>
              <w:top w:w="57" w:type="dxa"/>
              <w:bottom w:w="57" w:type="dxa"/>
            </w:tcMar>
          </w:tcPr>
          <w:p w14:paraId="797C87A2" w14:textId="77777777" w:rsidR="0025252F" w:rsidRDefault="0025252F">
            <w:pPr>
              <w:rPr>
                <w:sz w:val="20"/>
                <w:szCs w:val="20"/>
              </w:rPr>
            </w:pPr>
          </w:p>
          <w:p w14:paraId="0913B19A" w14:textId="77777777" w:rsidR="00574ABD" w:rsidRDefault="00574ABD">
            <w:pPr>
              <w:rPr>
                <w:sz w:val="20"/>
                <w:szCs w:val="20"/>
              </w:rPr>
            </w:pPr>
          </w:p>
          <w:p w14:paraId="7F75E8A7" w14:textId="77777777" w:rsidR="00574ABD" w:rsidRDefault="00574ABD">
            <w:pPr>
              <w:rPr>
                <w:sz w:val="20"/>
                <w:szCs w:val="20"/>
              </w:rPr>
            </w:pPr>
          </w:p>
          <w:p w14:paraId="1762E225" w14:textId="5555EBD4" w:rsidR="00574ABD" w:rsidRDefault="00574ABD">
            <w:pPr>
              <w:rPr>
                <w:sz w:val="20"/>
                <w:szCs w:val="20"/>
              </w:rPr>
            </w:pPr>
            <w:r>
              <w:rPr>
                <w:sz w:val="20"/>
                <w:szCs w:val="20"/>
              </w:rPr>
              <w:t>FC</w:t>
            </w:r>
          </w:p>
        </w:tc>
        <w:tc>
          <w:tcPr>
            <w:tcW w:w="1097" w:type="dxa"/>
          </w:tcPr>
          <w:p w14:paraId="5F7D98B3" w14:textId="77777777" w:rsidR="0025252F" w:rsidRDefault="0025252F">
            <w:pPr>
              <w:rPr>
                <w:sz w:val="20"/>
                <w:szCs w:val="20"/>
              </w:rPr>
            </w:pPr>
          </w:p>
          <w:p w14:paraId="7B5D977E" w14:textId="77777777" w:rsidR="00574ABD" w:rsidRDefault="00574ABD">
            <w:pPr>
              <w:rPr>
                <w:sz w:val="20"/>
                <w:szCs w:val="20"/>
              </w:rPr>
            </w:pPr>
          </w:p>
          <w:p w14:paraId="4DD62392" w14:textId="77777777" w:rsidR="00574ABD" w:rsidRDefault="00574ABD">
            <w:pPr>
              <w:rPr>
                <w:sz w:val="20"/>
                <w:szCs w:val="20"/>
              </w:rPr>
            </w:pPr>
          </w:p>
          <w:p w14:paraId="478A5C24" w14:textId="6E8A9323" w:rsidR="00574ABD" w:rsidRDefault="00574ABD">
            <w:pPr>
              <w:rPr>
                <w:sz w:val="20"/>
                <w:szCs w:val="20"/>
              </w:rPr>
            </w:pPr>
            <w:r>
              <w:rPr>
                <w:sz w:val="20"/>
                <w:szCs w:val="20"/>
              </w:rPr>
              <w:t>June 2021</w:t>
            </w:r>
          </w:p>
        </w:tc>
      </w:tr>
      <w:tr w:rsidR="0025252F" w14:paraId="69F1A06B" w14:textId="77777777">
        <w:tc>
          <w:tcPr>
            <w:tcW w:w="14034" w:type="dxa"/>
            <w:gridSpan w:val="4"/>
            <w:tcMar>
              <w:top w:w="57" w:type="dxa"/>
              <w:bottom w:w="57" w:type="dxa"/>
            </w:tcMar>
          </w:tcPr>
          <w:p w14:paraId="1942A5B0" w14:textId="77777777" w:rsidR="0025252F" w:rsidRDefault="003E2F61">
            <w:pPr>
              <w:jc w:val="right"/>
              <w:rPr>
                <w:b/>
                <w:sz w:val="20"/>
                <w:szCs w:val="20"/>
              </w:rPr>
            </w:pPr>
            <w:r>
              <w:rPr>
                <w:b/>
                <w:sz w:val="20"/>
                <w:szCs w:val="20"/>
              </w:rPr>
              <w:t>Total budgeted cost</w:t>
            </w:r>
          </w:p>
        </w:tc>
        <w:tc>
          <w:tcPr>
            <w:tcW w:w="1097" w:type="dxa"/>
          </w:tcPr>
          <w:p w14:paraId="2CDB08E9" w14:textId="4DFD0C30" w:rsidR="0025252F" w:rsidRDefault="0020066B">
            <w:pPr>
              <w:rPr>
                <w:b/>
                <w:sz w:val="20"/>
                <w:szCs w:val="20"/>
              </w:rPr>
            </w:pPr>
            <w:r>
              <w:rPr>
                <w:b/>
                <w:sz w:val="20"/>
                <w:szCs w:val="20"/>
              </w:rPr>
              <w:t>£13,500</w:t>
            </w:r>
          </w:p>
        </w:tc>
      </w:tr>
      <w:tr w:rsidR="0025252F" w14:paraId="1D609187" w14:textId="77777777">
        <w:tc>
          <w:tcPr>
            <w:tcW w:w="9781" w:type="dxa"/>
            <w:gridSpan w:val="2"/>
          </w:tcPr>
          <w:p w14:paraId="75A4178A" w14:textId="77777777" w:rsidR="0025252F" w:rsidRDefault="0025252F">
            <w:pPr>
              <w:widowControl w:val="0"/>
              <w:pBdr>
                <w:top w:val="nil"/>
                <w:left w:val="nil"/>
                <w:bottom w:val="nil"/>
                <w:right w:val="nil"/>
                <w:between w:val="nil"/>
              </w:pBdr>
              <w:spacing w:line="276" w:lineRule="auto"/>
              <w:rPr>
                <w:b/>
                <w:sz w:val="20"/>
                <w:szCs w:val="20"/>
              </w:rPr>
            </w:pPr>
          </w:p>
        </w:tc>
        <w:tc>
          <w:tcPr>
            <w:tcW w:w="4253" w:type="dxa"/>
            <w:gridSpan w:val="2"/>
            <w:tcBorders>
              <w:top w:val="single" w:sz="12" w:space="0" w:color="000000"/>
              <w:left w:val="single" w:sz="12" w:space="0" w:color="000000"/>
              <w:bottom w:val="single" w:sz="12" w:space="0" w:color="000000"/>
              <w:right w:val="single" w:sz="12" w:space="0" w:color="000000"/>
            </w:tcBorders>
            <w:tcMar>
              <w:top w:w="57" w:type="dxa"/>
              <w:bottom w:w="57" w:type="dxa"/>
            </w:tcMar>
          </w:tcPr>
          <w:p w14:paraId="3327EDD6" w14:textId="77777777" w:rsidR="0025252F" w:rsidRDefault="003E2F61">
            <w:pPr>
              <w:jc w:val="right"/>
              <w:rPr>
                <w:b/>
                <w:sz w:val="20"/>
                <w:szCs w:val="20"/>
              </w:rPr>
            </w:pPr>
            <w:r>
              <w:rPr>
                <w:b/>
                <w:sz w:val="20"/>
                <w:szCs w:val="20"/>
              </w:rPr>
              <w:t xml:space="preserve">Cost paid through </w:t>
            </w:r>
            <w:proofErr w:type="spellStart"/>
            <w:r>
              <w:rPr>
                <w:b/>
                <w:sz w:val="20"/>
                <w:szCs w:val="20"/>
              </w:rPr>
              <w:t>Covid</w:t>
            </w:r>
            <w:proofErr w:type="spellEnd"/>
            <w:r>
              <w:rPr>
                <w:b/>
                <w:sz w:val="20"/>
                <w:szCs w:val="20"/>
              </w:rPr>
              <w:t xml:space="preserve"> Catch-Up</w:t>
            </w:r>
          </w:p>
        </w:tc>
        <w:tc>
          <w:tcPr>
            <w:tcW w:w="1097" w:type="dxa"/>
            <w:tcBorders>
              <w:top w:val="single" w:sz="12" w:space="0" w:color="000000"/>
              <w:left w:val="single" w:sz="12" w:space="0" w:color="000000"/>
              <w:bottom w:val="single" w:sz="12" w:space="0" w:color="000000"/>
              <w:right w:val="single" w:sz="12" w:space="0" w:color="000000"/>
            </w:tcBorders>
          </w:tcPr>
          <w:p w14:paraId="1DDC0961" w14:textId="3DCF7806" w:rsidR="0025252F" w:rsidRDefault="00574ABD">
            <w:pPr>
              <w:rPr>
                <w:b/>
                <w:color w:val="FF0000"/>
                <w:sz w:val="20"/>
                <w:szCs w:val="20"/>
              </w:rPr>
            </w:pPr>
            <w:r>
              <w:rPr>
                <w:b/>
                <w:color w:val="FF0000"/>
                <w:sz w:val="20"/>
                <w:szCs w:val="20"/>
              </w:rPr>
              <w:t>£11,440</w:t>
            </w:r>
          </w:p>
        </w:tc>
      </w:tr>
      <w:tr w:rsidR="0025252F" w14:paraId="214058F6" w14:textId="77777777">
        <w:tc>
          <w:tcPr>
            <w:tcW w:w="9781" w:type="dxa"/>
            <w:gridSpan w:val="2"/>
          </w:tcPr>
          <w:p w14:paraId="1CBB9FDE" w14:textId="77777777" w:rsidR="0025252F" w:rsidRDefault="0025252F">
            <w:pPr>
              <w:widowControl w:val="0"/>
              <w:pBdr>
                <w:top w:val="nil"/>
                <w:left w:val="nil"/>
                <w:bottom w:val="nil"/>
                <w:right w:val="nil"/>
                <w:between w:val="nil"/>
              </w:pBdr>
              <w:spacing w:line="276" w:lineRule="auto"/>
              <w:rPr>
                <w:b/>
                <w:color w:val="FF0000"/>
                <w:sz w:val="20"/>
                <w:szCs w:val="20"/>
              </w:rPr>
            </w:pPr>
          </w:p>
        </w:tc>
        <w:tc>
          <w:tcPr>
            <w:tcW w:w="4253" w:type="dxa"/>
            <w:gridSpan w:val="2"/>
            <w:tcBorders>
              <w:top w:val="single" w:sz="12" w:space="0" w:color="000000"/>
              <w:left w:val="single" w:sz="12" w:space="0" w:color="000000"/>
              <w:bottom w:val="single" w:sz="12" w:space="0" w:color="000000"/>
              <w:right w:val="single" w:sz="12" w:space="0" w:color="000000"/>
            </w:tcBorders>
            <w:tcMar>
              <w:top w:w="57" w:type="dxa"/>
              <w:bottom w:w="57" w:type="dxa"/>
            </w:tcMar>
          </w:tcPr>
          <w:p w14:paraId="0CB341C3" w14:textId="77777777" w:rsidR="0025252F" w:rsidRDefault="003E2F61">
            <w:pPr>
              <w:jc w:val="right"/>
              <w:rPr>
                <w:b/>
                <w:sz w:val="20"/>
                <w:szCs w:val="20"/>
              </w:rPr>
            </w:pPr>
            <w:r>
              <w:rPr>
                <w:b/>
                <w:sz w:val="20"/>
                <w:szCs w:val="20"/>
              </w:rPr>
              <w:t>Cost paid through charitable donations</w:t>
            </w:r>
            <w:r w:rsidR="00574ABD">
              <w:rPr>
                <w:b/>
                <w:sz w:val="20"/>
                <w:szCs w:val="20"/>
              </w:rPr>
              <w:t xml:space="preserve"> – </w:t>
            </w:r>
            <w:proofErr w:type="spellStart"/>
            <w:r w:rsidR="00574ABD">
              <w:rPr>
                <w:b/>
                <w:sz w:val="20"/>
                <w:szCs w:val="20"/>
              </w:rPr>
              <w:t>ie</w:t>
            </w:r>
            <w:proofErr w:type="spellEnd"/>
            <w:r w:rsidR="00574ABD">
              <w:rPr>
                <w:b/>
                <w:sz w:val="20"/>
                <w:szCs w:val="20"/>
              </w:rPr>
              <w:t xml:space="preserve"> PTFA</w:t>
            </w:r>
          </w:p>
          <w:p w14:paraId="64F0C77C" w14:textId="688CCE46" w:rsidR="00574ABD" w:rsidRDefault="00574ABD">
            <w:pPr>
              <w:jc w:val="right"/>
              <w:rPr>
                <w:b/>
                <w:sz w:val="20"/>
                <w:szCs w:val="20"/>
              </w:rPr>
            </w:pPr>
            <w:r>
              <w:rPr>
                <w:b/>
                <w:sz w:val="20"/>
                <w:szCs w:val="20"/>
              </w:rPr>
              <w:t xml:space="preserve">Charitable funding for an all-weather </w:t>
            </w:r>
            <w:proofErr w:type="spellStart"/>
            <w:r>
              <w:rPr>
                <w:b/>
                <w:sz w:val="20"/>
                <w:szCs w:val="20"/>
              </w:rPr>
              <w:t>astro</w:t>
            </w:r>
            <w:proofErr w:type="spellEnd"/>
            <w:r>
              <w:rPr>
                <w:b/>
                <w:sz w:val="20"/>
                <w:szCs w:val="20"/>
              </w:rPr>
              <w:t xml:space="preserve"> turfed area</w:t>
            </w:r>
          </w:p>
        </w:tc>
        <w:tc>
          <w:tcPr>
            <w:tcW w:w="1097" w:type="dxa"/>
            <w:tcBorders>
              <w:top w:val="single" w:sz="12" w:space="0" w:color="000000"/>
              <w:left w:val="single" w:sz="12" w:space="0" w:color="000000"/>
              <w:bottom w:val="single" w:sz="12" w:space="0" w:color="000000"/>
              <w:right w:val="single" w:sz="12" w:space="0" w:color="000000"/>
            </w:tcBorders>
          </w:tcPr>
          <w:p w14:paraId="27E5AD4E" w14:textId="18C91C64" w:rsidR="0025252F" w:rsidRDefault="00574ABD">
            <w:pPr>
              <w:rPr>
                <w:b/>
                <w:color w:val="00B050"/>
                <w:sz w:val="20"/>
                <w:szCs w:val="20"/>
              </w:rPr>
            </w:pPr>
            <w:r>
              <w:rPr>
                <w:b/>
                <w:color w:val="00B050"/>
                <w:sz w:val="20"/>
                <w:szCs w:val="20"/>
              </w:rPr>
              <w:t>£2,000</w:t>
            </w:r>
          </w:p>
          <w:p w14:paraId="7652E8EA" w14:textId="65BE48E0" w:rsidR="00574ABD" w:rsidRDefault="00574ABD">
            <w:pPr>
              <w:rPr>
                <w:b/>
                <w:color w:val="00B050"/>
                <w:sz w:val="20"/>
                <w:szCs w:val="20"/>
              </w:rPr>
            </w:pPr>
          </w:p>
          <w:p w14:paraId="4FFE9A8E" w14:textId="58BDD19C" w:rsidR="00574ABD" w:rsidRDefault="00AF092B">
            <w:pPr>
              <w:rPr>
                <w:b/>
                <w:color w:val="00B050"/>
                <w:sz w:val="20"/>
                <w:szCs w:val="20"/>
              </w:rPr>
            </w:pPr>
            <w:r>
              <w:rPr>
                <w:b/>
                <w:color w:val="00B050"/>
                <w:sz w:val="20"/>
                <w:szCs w:val="20"/>
              </w:rPr>
              <w:t>£11</w:t>
            </w:r>
            <w:bookmarkStart w:id="0" w:name="_GoBack"/>
            <w:bookmarkEnd w:id="0"/>
            <w:r w:rsidR="00574ABD">
              <w:rPr>
                <w:b/>
                <w:color w:val="00B050"/>
                <w:sz w:val="20"/>
                <w:szCs w:val="20"/>
              </w:rPr>
              <w:t>,000</w:t>
            </w:r>
          </w:p>
          <w:p w14:paraId="0E9E85FD" w14:textId="77777777" w:rsidR="00574ABD" w:rsidRDefault="00574ABD">
            <w:pPr>
              <w:rPr>
                <w:b/>
                <w:color w:val="00B050"/>
                <w:sz w:val="20"/>
                <w:szCs w:val="20"/>
              </w:rPr>
            </w:pPr>
          </w:p>
          <w:p w14:paraId="3E31D51A" w14:textId="77777777" w:rsidR="00574ABD" w:rsidRDefault="00574ABD">
            <w:pPr>
              <w:rPr>
                <w:b/>
                <w:color w:val="00B050"/>
                <w:sz w:val="20"/>
                <w:szCs w:val="20"/>
              </w:rPr>
            </w:pPr>
          </w:p>
          <w:p w14:paraId="0421D6F6" w14:textId="7286F354" w:rsidR="00574ABD" w:rsidRDefault="00574ABD">
            <w:pPr>
              <w:rPr>
                <w:b/>
                <w:color w:val="FF0000"/>
                <w:sz w:val="20"/>
                <w:szCs w:val="20"/>
              </w:rPr>
            </w:pPr>
          </w:p>
        </w:tc>
      </w:tr>
      <w:tr w:rsidR="0025252F" w14:paraId="0417C8FB" w14:textId="77777777">
        <w:tc>
          <w:tcPr>
            <w:tcW w:w="9781" w:type="dxa"/>
            <w:gridSpan w:val="2"/>
          </w:tcPr>
          <w:p w14:paraId="7C88DB57" w14:textId="77777777" w:rsidR="0025252F" w:rsidRDefault="0025252F">
            <w:pPr>
              <w:widowControl w:val="0"/>
              <w:pBdr>
                <w:top w:val="nil"/>
                <w:left w:val="nil"/>
                <w:bottom w:val="nil"/>
                <w:right w:val="nil"/>
                <w:between w:val="nil"/>
              </w:pBdr>
              <w:spacing w:line="276" w:lineRule="auto"/>
              <w:rPr>
                <w:b/>
                <w:color w:val="FF0000"/>
                <w:sz w:val="20"/>
                <w:szCs w:val="20"/>
              </w:rPr>
            </w:pPr>
          </w:p>
        </w:tc>
        <w:tc>
          <w:tcPr>
            <w:tcW w:w="4253" w:type="dxa"/>
            <w:gridSpan w:val="2"/>
            <w:tcBorders>
              <w:top w:val="single" w:sz="12" w:space="0" w:color="000000"/>
              <w:left w:val="single" w:sz="12" w:space="0" w:color="000000"/>
              <w:bottom w:val="single" w:sz="12" w:space="0" w:color="000000"/>
              <w:right w:val="single" w:sz="12" w:space="0" w:color="000000"/>
            </w:tcBorders>
            <w:shd w:val="clear" w:color="auto" w:fill="D9D9D9"/>
            <w:tcMar>
              <w:top w:w="57" w:type="dxa"/>
              <w:bottom w:w="57" w:type="dxa"/>
            </w:tcMar>
          </w:tcPr>
          <w:p w14:paraId="29539031" w14:textId="77777777" w:rsidR="0025252F" w:rsidRDefault="0025252F">
            <w:pPr>
              <w:jc w:val="right"/>
              <w:rPr>
                <w:b/>
                <w:sz w:val="20"/>
                <w:szCs w:val="20"/>
              </w:rPr>
            </w:pPr>
          </w:p>
        </w:tc>
        <w:tc>
          <w:tcPr>
            <w:tcW w:w="1097" w:type="dxa"/>
            <w:tcBorders>
              <w:top w:val="single" w:sz="12" w:space="0" w:color="000000"/>
              <w:left w:val="single" w:sz="12" w:space="0" w:color="000000"/>
              <w:bottom w:val="single" w:sz="12" w:space="0" w:color="000000"/>
              <w:right w:val="single" w:sz="12" w:space="0" w:color="000000"/>
            </w:tcBorders>
            <w:shd w:val="clear" w:color="auto" w:fill="D9D9D9"/>
          </w:tcPr>
          <w:p w14:paraId="05CF7DBF" w14:textId="5B39F9B5" w:rsidR="0025252F" w:rsidRDefault="0020066B">
            <w:pPr>
              <w:rPr>
                <w:b/>
                <w:sz w:val="20"/>
                <w:szCs w:val="20"/>
              </w:rPr>
            </w:pPr>
            <w:r>
              <w:rPr>
                <w:b/>
                <w:sz w:val="20"/>
                <w:szCs w:val="20"/>
              </w:rPr>
              <w:t>£24,440</w:t>
            </w:r>
          </w:p>
        </w:tc>
      </w:tr>
    </w:tbl>
    <w:p w14:paraId="1F85E854" w14:textId="77777777" w:rsidR="0025252F" w:rsidRDefault="0025252F">
      <w:pPr>
        <w:rPr>
          <w:sz w:val="18"/>
          <w:szCs w:val="18"/>
        </w:rPr>
      </w:pPr>
    </w:p>
    <w:sectPr w:rsidR="0025252F">
      <w:pgSz w:w="16838" w:h="11906" w:orient="landscape"/>
      <w:pgMar w:top="426" w:right="851" w:bottom="142"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Gadug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ED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CA7A95"/>
    <w:multiLevelType w:val="multilevel"/>
    <w:tmpl w:val="FFFFFFFF"/>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2643EC"/>
    <w:multiLevelType w:val="multilevel"/>
    <w:tmpl w:val="FFFFFFFF"/>
    <w:lvl w:ilvl="0">
      <w:start w:val="1"/>
      <w:numFmt w:val="decimal"/>
      <w:pStyle w:val="DfESOut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A0B250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54534A3"/>
    <w:multiLevelType w:val="multilevel"/>
    <w:tmpl w:val="FFFFFFFF"/>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1"/>
  </w:num>
  <w:num w:numId="4">
    <w:abstractNumId w:val="0"/>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2F"/>
    <w:rsid w:val="0020066B"/>
    <w:rsid w:val="0025252F"/>
    <w:rsid w:val="003E2F61"/>
    <w:rsid w:val="00574ABD"/>
    <w:rsid w:val="005913A8"/>
    <w:rsid w:val="00AF092B"/>
    <w:rsid w:val="00B43BD8"/>
    <w:rsid w:val="00E8788A"/>
    <w:rsid w:val="00F12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6BC919"/>
  <w15:docId w15:val="{48E7989D-3AF8-5B4D-8DA9-A4F07689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style>
  <w:style w:type="paragraph" w:styleId="Heading1">
    <w:name w:val="heading 1"/>
    <w:basedOn w:val="Normal"/>
    <w:next w:val="Normal"/>
    <w:link w:val="Heading1Char"/>
    <w:uiPriority w:val="9"/>
    <w:qFormat/>
    <w:rsid w:val="00B80272"/>
    <w:pPr>
      <w:pageBreakBefore/>
      <w:spacing w:after="240"/>
      <w:outlineLvl w:val="0"/>
    </w:pPr>
    <w:rPr>
      <w:rFonts w:ascii="Arial" w:eastAsia="Times New Roman" w:hAnsi="Arial" w:cs="Times New Roman"/>
      <w:b/>
      <w:color w:val="104F75"/>
      <w:sz w:val="36"/>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5"/>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tabs>
        <w:tab w:val="num" w:pos="720"/>
      </w:tabs>
      <w:overflowPunct w:val="0"/>
      <w:autoSpaceDE w:val="0"/>
      <w:autoSpaceDN w:val="0"/>
      <w:adjustRightInd w:val="0"/>
      <w:spacing w:after="240"/>
      <w:ind w:left="720" w:hanging="72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rmalWeb">
    <w:name w:val="Normal (Web)"/>
    <w:basedOn w:val="Normal"/>
    <w:uiPriority w:val="99"/>
    <w:semiHidden/>
    <w:unhideWhenUsed/>
    <w:rsid w:val="00D51B67"/>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covid-19-resources/covid-19-support-guide-for-schools/" TargetMode="External"/><Relationship Id="rId3" Type="http://schemas.openxmlformats.org/officeDocument/2006/relationships/styles" Target="styles.xml"/><Relationship Id="rId7" Type="http://schemas.openxmlformats.org/officeDocument/2006/relationships/hyperlink" Target="https://www.gov.uk/government/publications/actions-for-schools-during-the-coronavirus-outbreak/guidance-for-full-opening-schoo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WSvYjlEDkB2WPnVXqZPOa+1ug==">AMUW2mWsgqhBKY9fG4X5XZbHI/aqCPLujJFeQowmmqkotcXMYrS7XLoMoLp7yxNqY+RK7pg/s7lAvT/f4flXzL3K1gpD1/u8UTqUeO/VSGLNgQPcTxKGMks=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Mason</dc:creator>
  <cp:lastModifiedBy>Fiona Crascall</cp:lastModifiedBy>
  <cp:revision>2</cp:revision>
  <dcterms:created xsi:type="dcterms:W3CDTF">2020-11-16T11:44:00Z</dcterms:created>
  <dcterms:modified xsi:type="dcterms:W3CDTF">2020-11-16T11:44:00Z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0x0101003112E216F25EA04BBEF0EEB63E5F0CAE</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